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B3366B">
        <w:rPr>
          <w:rFonts w:ascii="Calibri" w:eastAsia="Calibri" w:hAnsi="Calibri" w:cs="Calibri"/>
          <w:b/>
          <w:sz w:val="32"/>
          <w:szCs w:val="32"/>
        </w:rPr>
        <w:t>9</w:t>
      </w:r>
      <w:r w:rsidR="00C12386">
        <w:rPr>
          <w:rFonts w:ascii="Calibri" w:eastAsia="Calibri" w:hAnsi="Calibri" w:cs="Calibri"/>
          <w:b/>
          <w:sz w:val="32"/>
          <w:szCs w:val="32"/>
        </w:rPr>
        <w:t xml:space="preserve">. </w:t>
      </w:r>
      <w:r w:rsidR="00D01968">
        <w:rPr>
          <w:rFonts w:ascii="Calibri" w:eastAsia="Calibri" w:hAnsi="Calibri" w:cs="Calibri"/>
          <w:b/>
          <w:sz w:val="32"/>
          <w:szCs w:val="32"/>
        </w:rPr>
        <w:t>t</w:t>
      </w:r>
      <w:r w:rsidR="00C12386">
        <w:rPr>
          <w:rFonts w:ascii="Calibri" w:eastAsia="Calibri" w:hAnsi="Calibri" w:cs="Calibri"/>
          <w:b/>
          <w:sz w:val="32"/>
          <w:szCs w:val="32"/>
        </w:rPr>
        <w:t>ýden</w:t>
      </w:r>
      <w:r w:rsidR="00CE671E">
        <w:rPr>
          <w:rFonts w:ascii="Calibri" w:eastAsia="Calibri" w:hAnsi="Calibri" w:cs="Calibri"/>
          <w:b/>
          <w:sz w:val="32"/>
          <w:szCs w:val="32"/>
        </w:rPr>
        <w:t xml:space="preserve"> v mezidobí</w:t>
      </w:r>
    </w:p>
    <w:p w:rsidR="001A4A12" w:rsidRPr="00DE7842" w:rsidRDefault="00474337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2023</w:t>
      </w:r>
    </w:p>
    <w:p w:rsidR="00226F9F" w:rsidRPr="00345849" w:rsidRDefault="00E63247" w:rsidP="007F76DC">
      <w:pPr>
        <w:spacing w:after="60"/>
        <w:ind w:firstLine="34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345849">
        <w:rPr>
          <w:rFonts w:ascii="Calibri" w:eastAsia="Calibri" w:hAnsi="Calibri" w:cs="Calibri"/>
          <w:sz w:val="22"/>
          <w:szCs w:val="22"/>
        </w:rPr>
        <w:t>Milí přátelé,</w:t>
      </w:r>
      <w:r w:rsidR="0011000B" w:rsidRPr="00345849">
        <w:rPr>
          <w:rFonts w:ascii="Calibri" w:eastAsia="Calibri" w:hAnsi="Calibri" w:cs="Calibri"/>
          <w:sz w:val="22"/>
          <w:szCs w:val="22"/>
        </w:rPr>
        <w:t xml:space="preserve"> </w:t>
      </w:r>
      <w:r w:rsidR="002A27F4">
        <w:rPr>
          <w:rFonts w:ascii="Calibri" w:eastAsia="Calibri" w:hAnsi="Calibri" w:cs="Calibri"/>
          <w:sz w:val="22"/>
          <w:szCs w:val="22"/>
        </w:rPr>
        <w:t xml:space="preserve">opět otevřeme list </w:t>
      </w:r>
      <w:proofErr w:type="spellStart"/>
      <w:r w:rsidR="002A27F4">
        <w:rPr>
          <w:rFonts w:ascii="Calibri" w:eastAsia="Calibri" w:hAnsi="Calibri" w:cs="Calibri"/>
          <w:sz w:val="22"/>
          <w:szCs w:val="22"/>
        </w:rPr>
        <w:t>filipanům</w:t>
      </w:r>
      <w:proofErr w:type="spellEnd"/>
      <w:r w:rsidR="002A27F4">
        <w:rPr>
          <w:rFonts w:ascii="Calibri" w:eastAsia="Calibri" w:hAnsi="Calibri" w:cs="Calibri"/>
          <w:sz w:val="22"/>
          <w:szCs w:val="22"/>
        </w:rPr>
        <w:t>, tentokrát druhou kapitolu</w:t>
      </w:r>
      <w:r w:rsidR="00D01968">
        <w:rPr>
          <w:rFonts w:ascii="Calibri" w:eastAsia="Calibri" w:hAnsi="Calibri" w:cs="Calibri"/>
          <w:sz w:val="22"/>
          <w:szCs w:val="22"/>
        </w:rPr>
        <w:t>.</w:t>
      </w:r>
      <w:r w:rsidR="002A27F4">
        <w:rPr>
          <w:rFonts w:ascii="Calibri" w:eastAsia="Calibri" w:hAnsi="Calibri" w:cs="Calibri"/>
          <w:sz w:val="22"/>
          <w:szCs w:val="22"/>
        </w:rPr>
        <w:t xml:space="preserve"> V úvodní pasáži popsal apoštol nejen svou momentální situaci, ale i důvěru, že se to vše děje v moci a naději Kristova evangelia. Ježíš, coby pramen i cíl, zdroj i inspirace, je centrem Pavlova života a tak to předkládá i adresátům.</w:t>
      </w:r>
      <w:r w:rsidR="00E76459">
        <w:rPr>
          <w:rFonts w:ascii="Calibri" w:eastAsia="Calibri" w:hAnsi="Calibri" w:cs="Calibri"/>
          <w:sz w:val="22"/>
          <w:szCs w:val="22"/>
        </w:rPr>
        <w:t xml:space="preserve"> Dokládá to překrásný hymnus, který v této kapitole zaznívá (</w:t>
      </w:r>
      <w:proofErr w:type="spellStart"/>
      <w:r w:rsidR="00E76459">
        <w:rPr>
          <w:rFonts w:ascii="Calibri" w:eastAsia="Calibri" w:hAnsi="Calibri" w:cs="Calibri"/>
          <w:sz w:val="22"/>
          <w:szCs w:val="22"/>
        </w:rPr>
        <w:t>Flp</w:t>
      </w:r>
      <w:proofErr w:type="spellEnd"/>
      <w:r w:rsidR="00E76459">
        <w:rPr>
          <w:rFonts w:ascii="Calibri" w:eastAsia="Calibri" w:hAnsi="Calibri" w:cs="Calibri"/>
          <w:sz w:val="22"/>
          <w:szCs w:val="22"/>
        </w:rPr>
        <w:t xml:space="preserve"> 2, 6-11).</w:t>
      </w:r>
    </w:p>
    <w:p w:rsidR="00BD77C9" w:rsidRPr="00345849" w:rsidRDefault="00BD77C9" w:rsidP="00D96C9D">
      <w:pPr>
        <w:ind w:firstLine="426"/>
        <w:rPr>
          <w:rFonts w:ascii="Calibri" w:eastAsia="Calibri" w:hAnsi="Calibri" w:cs="Calibri"/>
          <w:color w:val="000000"/>
          <w:sz w:val="22"/>
          <w:szCs w:val="22"/>
        </w:rPr>
      </w:pPr>
      <w:r w:rsidRPr="00345849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345849">
        <w:rPr>
          <w:rFonts w:ascii="Calibri" w:eastAsia="Calibri" w:hAnsi="Calibri" w:cs="Calibri"/>
          <w:b/>
          <w:sz w:val="22"/>
          <w:szCs w:val="22"/>
        </w:rPr>
        <w:t>z Písma</w:t>
      </w:r>
      <w:r w:rsidRPr="0034584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D96C9D" w:rsidRPr="00345849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="00D01968">
        <w:rPr>
          <w:rFonts w:ascii="Calibri" w:eastAsia="Calibri" w:hAnsi="Calibri" w:cs="Calibri"/>
          <w:sz w:val="22"/>
          <w:szCs w:val="22"/>
        </w:rPr>
        <w:t>Flp</w:t>
      </w:r>
      <w:proofErr w:type="spellEnd"/>
      <w:r w:rsidR="00C54329" w:rsidRPr="00345849">
        <w:rPr>
          <w:rFonts w:ascii="Calibri" w:eastAsia="Calibri" w:hAnsi="Calibri" w:cs="Calibri"/>
          <w:sz w:val="22"/>
          <w:szCs w:val="22"/>
        </w:rPr>
        <w:t xml:space="preserve"> </w:t>
      </w:r>
      <w:r w:rsidR="00B3366B">
        <w:rPr>
          <w:rFonts w:ascii="Calibri" w:eastAsia="Calibri" w:hAnsi="Calibri" w:cs="Calibri"/>
          <w:sz w:val="22"/>
          <w:szCs w:val="22"/>
        </w:rPr>
        <w:t>2</w:t>
      </w:r>
    </w:p>
    <w:p w:rsidR="008E7F26" w:rsidRDefault="009A35CD" w:rsidP="0034238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 návaznosti na závěr první kapitoly, v níž je řeč o těch, kteří se k evangeliu stavějí nekalým způsobem, sv. Pavel vyzývá filipské, aby se nejen nenechali jejich jednáním znejistit či odradit, ale </w:t>
      </w:r>
      <w:r w:rsidR="00DD596F">
        <w:rPr>
          <w:rFonts w:ascii="Calibri" w:eastAsia="Calibri" w:hAnsi="Calibri" w:cs="Calibri"/>
          <w:sz w:val="22"/>
          <w:szCs w:val="22"/>
        </w:rPr>
        <w:t>dokonce aby se nasazovali za vzájemnou jednotu a svědectví bez známek nevraživosti či ješitnosti, které přinášejí rozdělní a ničí život. Naopak – myslet na dobro druhého, vnímat hodnotu bližního dokonce vyšší než svou – to jsou cesty, ke kterým apoštol vybízí. Hymnus, který uvádí, nás má motivovat, abychom jednali i smýšleli podle vzoru Kristovu. Ten, který je Boží Syn, nepoužíval svou důstojnost k povyšování se, ale právě naopak: ukázal nám cestu zřeknutí se sebe sama, dokonce přijal smrt kříže, k naší spáse. To se stalo cestou</w:t>
      </w:r>
      <w:r w:rsidR="008E7F26">
        <w:rPr>
          <w:rFonts w:ascii="Calibri" w:eastAsia="Calibri" w:hAnsi="Calibri" w:cs="Calibri"/>
          <w:sz w:val="22"/>
          <w:szCs w:val="22"/>
        </w:rPr>
        <w:t xml:space="preserve"> k obnovení člověka, ale i k obnově a </w:t>
      </w:r>
      <w:proofErr w:type="spellStart"/>
      <w:r w:rsidR="008E7F26">
        <w:rPr>
          <w:rFonts w:ascii="Calibri" w:eastAsia="Calibri" w:hAnsi="Calibri" w:cs="Calibri"/>
          <w:sz w:val="22"/>
          <w:szCs w:val="22"/>
        </w:rPr>
        <w:t>znovuzazáření</w:t>
      </w:r>
      <w:proofErr w:type="spellEnd"/>
      <w:r w:rsidR="008E7F26">
        <w:rPr>
          <w:rFonts w:ascii="Calibri" w:eastAsia="Calibri" w:hAnsi="Calibri" w:cs="Calibri"/>
          <w:sz w:val="22"/>
          <w:szCs w:val="22"/>
        </w:rPr>
        <w:t xml:space="preserve"> slávy samotného Ježíše.</w:t>
      </w:r>
    </w:p>
    <w:p w:rsidR="004D616D" w:rsidRDefault="008E7F26" w:rsidP="0034238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Žít podle Kristova příkladu znamená uvádět ve skutek naše spasení. A to i v prostředí, které nemusí být hodnotám evangelia nakloněné nebo dokonce může být pokřivené. Cestou je držet se slova života, slova evangelia a tak svítit do svého okolí.</w:t>
      </w:r>
      <w:r w:rsidR="00DD596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Sv. Pavel je ochoten pro to i prolít svou krev, ale zažívá v tom i společenství naděje a radosti, když se ztotožňuje s tím, který je Životem.</w:t>
      </w:r>
    </w:p>
    <w:p w:rsidR="008E7F26" w:rsidRPr="00345849" w:rsidRDefault="008E7F26" w:rsidP="0034238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Dílo Kristova evangelia je nejen apoštolovou doménou, ale nachází oporu ve spolupracovnících a komunitách. Sv. Timotej i </w:t>
      </w:r>
      <w:proofErr w:type="spellStart"/>
      <w:r>
        <w:rPr>
          <w:rFonts w:ascii="Calibri" w:eastAsia="Calibri" w:hAnsi="Calibri" w:cs="Calibri"/>
          <w:sz w:val="22"/>
          <w:szCs w:val="22"/>
        </w:rPr>
        <w:t>Epafrodites</w:t>
      </w:r>
      <w:proofErr w:type="spellEnd"/>
      <w:r>
        <w:rPr>
          <w:rFonts w:ascii="Calibri" w:eastAsia="Calibri" w:hAnsi="Calibri" w:cs="Calibri"/>
          <w:sz w:val="22"/>
          <w:szCs w:val="22"/>
        </w:rPr>
        <w:t>, které jmenuje jako věrné spolupracovníky, jsou jedni z nich. Svou spolehlivostí, ochotou, pevností v </w:t>
      </w:r>
      <w:r w:rsidR="00472075">
        <w:rPr>
          <w:rFonts w:ascii="Calibri" w:eastAsia="Calibri" w:hAnsi="Calibri" w:cs="Calibri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>dnotách evangelia, což dosvědčují</w:t>
      </w:r>
      <w:r w:rsidR="00472075">
        <w:rPr>
          <w:rFonts w:ascii="Calibri" w:eastAsia="Calibri" w:hAnsi="Calibri" w:cs="Calibri"/>
          <w:sz w:val="22"/>
          <w:szCs w:val="22"/>
        </w:rPr>
        <w:t xml:space="preserve"> životní praxí. To vše není vytrženo z reality, ale jak dosvědčuje popis osobní situace a zájem </w:t>
      </w:r>
      <w:proofErr w:type="spellStart"/>
      <w:r w:rsidR="00472075">
        <w:rPr>
          <w:rFonts w:ascii="Calibri" w:eastAsia="Calibri" w:hAnsi="Calibri" w:cs="Calibri"/>
          <w:sz w:val="22"/>
          <w:szCs w:val="22"/>
        </w:rPr>
        <w:t>filipanů</w:t>
      </w:r>
      <w:proofErr w:type="spellEnd"/>
      <w:r w:rsidR="00472075">
        <w:rPr>
          <w:rFonts w:ascii="Calibri" w:eastAsia="Calibri" w:hAnsi="Calibri" w:cs="Calibri"/>
          <w:sz w:val="22"/>
          <w:szCs w:val="22"/>
        </w:rPr>
        <w:t xml:space="preserve"> o jejich bratra </w:t>
      </w:r>
      <w:proofErr w:type="spellStart"/>
      <w:r w:rsidR="00472075">
        <w:rPr>
          <w:rFonts w:ascii="Calibri" w:eastAsia="Calibri" w:hAnsi="Calibri" w:cs="Calibri"/>
          <w:sz w:val="22"/>
          <w:szCs w:val="22"/>
        </w:rPr>
        <w:t>Epafrodita</w:t>
      </w:r>
      <w:proofErr w:type="spellEnd"/>
      <w:r w:rsidR="00472075">
        <w:rPr>
          <w:rFonts w:ascii="Calibri" w:eastAsia="Calibri" w:hAnsi="Calibri" w:cs="Calibri"/>
          <w:sz w:val="22"/>
          <w:szCs w:val="22"/>
        </w:rPr>
        <w:t>. Co víc, situace kolem něj je podle Pavla důvodem nejen k radosti a vděčnosti, ale i k vnímání toho všeho jako důvod k chvále Pánu!</w:t>
      </w:r>
    </w:p>
    <w:p w:rsidR="0002331B" w:rsidRPr="00345849" w:rsidRDefault="009325CE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čem vidím hlavní rezervy, když srovnám Kristovo smýšlení a jednání se svým?</w:t>
      </w:r>
    </w:p>
    <w:p w:rsidR="00D85033" w:rsidRPr="00345849" w:rsidRDefault="004C4AED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 pro mne snadnější žít hodnoty evangelia nebo o nich hovořit?</w:t>
      </w:r>
    </w:p>
    <w:p w:rsidR="00D85033" w:rsidRPr="00345849" w:rsidRDefault="00DA6B51" w:rsidP="0011000B">
      <w:pPr>
        <w:pStyle w:val="Odstavecseseznamem"/>
        <w:numPr>
          <w:ilvl w:val="0"/>
          <w:numId w:val="1"/>
        </w:numPr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Kdo a čím v poslední době povzbudil můj život víry?</w:t>
      </w:r>
    </w:p>
    <w:p w:rsidR="004A6A72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345849">
        <w:rPr>
          <w:rFonts w:ascii="Calibri" w:eastAsia="Calibri" w:hAnsi="Calibri" w:cs="Calibri"/>
          <w:sz w:val="22"/>
          <w:szCs w:val="22"/>
        </w:rPr>
        <w:t>S</w:t>
      </w:r>
      <w:r w:rsidR="0073465B" w:rsidRPr="00345849">
        <w:rPr>
          <w:rFonts w:ascii="Calibri" w:eastAsia="Calibri" w:hAnsi="Calibri" w:cs="Calibri"/>
          <w:sz w:val="22"/>
          <w:szCs w:val="22"/>
        </w:rPr>
        <w:t>rdečně zdravím</w:t>
      </w:r>
      <w:r w:rsidR="00C34A79" w:rsidRPr="00345849">
        <w:rPr>
          <w:rFonts w:ascii="Calibri" w:eastAsia="Calibri" w:hAnsi="Calibri" w:cs="Calibri"/>
          <w:sz w:val="22"/>
          <w:szCs w:val="22"/>
        </w:rPr>
        <w:t>, zvu k modli</w:t>
      </w:r>
      <w:r w:rsidR="00FA06B8" w:rsidRPr="00345849">
        <w:rPr>
          <w:rFonts w:ascii="Calibri" w:eastAsia="Calibri" w:hAnsi="Calibri" w:cs="Calibri"/>
          <w:sz w:val="22"/>
          <w:szCs w:val="22"/>
        </w:rPr>
        <w:t>t</w:t>
      </w:r>
      <w:r w:rsidR="00C34A79" w:rsidRPr="00345849">
        <w:rPr>
          <w:rFonts w:ascii="Calibri" w:eastAsia="Calibri" w:hAnsi="Calibri" w:cs="Calibri"/>
          <w:sz w:val="22"/>
          <w:szCs w:val="22"/>
        </w:rPr>
        <w:t>bě</w:t>
      </w:r>
      <w:r w:rsidR="0073465B" w:rsidRPr="0034584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5153E5" w:rsidRDefault="005153E5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5153E5" w:rsidRDefault="005153E5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5153E5" w:rsidRDefault="005153E5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5153E5" w:rsidRPr="00345849" w:rsidRDefault="005153E5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12687C" w:rsidRPr="00CE520D" w:rsidRDefault="0012687C" w:rsidP="0012687C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9. týden v mezidobí</w:t>
      </w:r>
    </w:p>
    <w:p w:rsidR="0012687C" w:rsidRPr="00DE7842" w:rsidRDefault="0012687C" w:rsidP="0012687C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2023</w:t>
      </w:r>
    </w:p>
    <w:p w:rsidR="0012687C" w:rsidRPr="00345849" w:rsidRDefault="0012687C" w:rsidP="0012687C">
      <w:pPr>
        <w:spacing w:after="60"/>
        <w:ind w:firstLine="34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345849">
        <w:rPr>
          <w:rFonts w:ascii="Calibri" w:eastAsia="Calibri" w:hAnsi="Calibri" w:cs="Calibri"/>
          <w:sz w:val="22"/>
          <w:szCs w:val="22"/>
        </w:rPr>
        <w:t xml:space="preserve">Milí přátelé, </w:t>
      </w:r>
      <w:r>
        <w:rPr>
          <w:rFonts w:ascii="Calibri" w:eastAsia="Calibri" w:hAnsi="Calibri" w:cs="Calibri"/>
          <w:sz w:val="22"/>
          <w:szCs w:val="22"/>
        </w:rPr>
        <w:t xml:space="preserve">opět otevřeme list </w:t>
      </w:r>
      <w:proofErr w:type="spellStart"/>
      <w:r>
        <w:rPr>
          <w:rFonts w:ascii="Calibri" w:eastAsia="Calibri" w:hAnsi="Calibri" w:cs="Calibri"/>
          <w:sz w:val="22"/>
          <w:szCs w:val="22"/>
        </w:rPr>
        <w:t>filipanům</w:t>
      </w:r>
      <w:proofErr w:type="spellEnd"/>
      <w:r>
        <w:rPr>
          <w:rFonts w:ascii="Calibri" w:eastAsia="Calibri" w:hAnsi="Calibri" w:cs="Calibri"/>
          <w:sz w:val="22"/>
          <w:szCs w:val="22"/>
        </w:rPr>
        <w:t>, tentokrát druhou kapitolu. V úvodní pasáži popsal apoštol nejen svou momentální situaci, ale i důvěru, že se to vše děje v moci a naději Kristova evangelia. Ježíš, coby pramen i cíl, zdroj i inspirace, je centrem Pavlova života a tak to předkládá i adresátům. Dokládá to překrásný hymnus, který v této kapitole zaznívá (</w:t>
      </w:r>
      <w:proofErr w:type="spellStart"/>
      <w:r>
        <w:rPr>
          <w:rFonts w:ascii="Calibri" w:eastAsia="Calibri" w:hAnsi="Calibri" w:cs="Calibri"/>
          <w:sz w:val="22"/>
          <w:szCs w:val="22"/>
        </w:rPr>
        <w:t>Flp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2, 6-11).</w:t>
      </w:r>
    </w:p>
    <w:p w:rsidR="0012687C" w:rsidRPr="00345849" w:rsidRDefault="0012687C" w:rsidP="0012687C">
      <w:pPr>
        <w:ind w:firstLine="426"/>
        <w:rPr>
          <w:rFonts w:ascii="Calibri" w:eastAsia="Calibri" w:hAnsi="Calibri" w:cs="Calibri"/>
          <w:color w:val="000000"/>
          <w:sz w:val="22"/>
          <w:szCs w:val="22"/>
        </w:rPr>
      </w:pPr>
      <w:r w:rsidRPr="00345849">
        <w:rPr>
          <w:rFonts w:ascii="Calibri" w:eastAsia="Calibri" w:hAnsi="Calibri" w:cs="Calibri"/>
          <w:b/>
          <w:sz w:val="22"/>
          <w:szCs w:val="22"/>
        </w:rPr>
        <w:t xml:space="preserve">Četba z Písma:  </w:t>
      </w:r>
      <w:proofErr w:type="spellStart"/>
      <w:r>
        <w:rPr>
          <w:rFonts w:ascii="Calibri" w:eastAsia="Calibri" w:hAnsi="Calibri" w:cs="Calibri"/>
          <w:sz w:val="22"/>
          <w:szCs w:val="22"/>
        </w:rPr>
        <w:t>Flp</w:t>
      </w:r>
      <w:proofErr w:type="spellEnd"/>
      <w:r w:rsidRPr="0034584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</w:p>
    <w:p w:rsidR="0012687C" w:rsidRDefault="0012687C" w:rsidP="0012687C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 návaznosti na závěr první kapitoly, v níž je řeč o těch, kteří se k evangeliu stavějí nekalým způsobem, sv. Pavel vyzývá filipské, aby se nejen nenechali jejich jednáním znejistit či odradit, ale dokonce aby se nasazovali za vzájemnou jednotu a svědectví bez známek nevraživosti či ješitnosti, které přinášejí rozdělní a ničí život. Naopak – myslet na dobro druhého, vnímat hodnotu bližního dokonce vyšší než svou – to jsou cesty, ke kterým apoštol vybízí. Hymnus, který uvádí, nás má motivovat, abychom jednali i smýšleli podle vzoru Kristovu. Ten, který je Boží Syn, nepoužíval svou důstojnost k povyšování se, ale právě naopak: ukázal nám cestu zřeknutí se sebe sama, dokonce přijal smrt kříže, k naší spáse. To se stalo cestou k obnovení člověka, ale i k obnově a </w:t>
      </w:r>
      <w:proofErr w:type="spellStart"/>
      <w:r>
        <w:rPr>
          <w:rFonts w:ascii="Calibri" w:eastAsia="Calibri" w:hAnsi="Calibri" w:cs="Calibri"/>
          <w:sz w:val="22"/>
          <w:szCs w:val="22"/>
        </w:rPr>
        <w:t>znovuzazáření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slávy samotného Ježíše.</w:t>
      </w:r>
    </w:p>
    <w:p w:rsidR="0012687C" w:rsidRDefault="0012687C" w:rsidP="0012687C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Žít podle Kristova příkladu znamená uvádět ve skutek naše spasení. A to i v prostředí, které nemusí být hodnotám evangelia nakloněné n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ebo dokonce může být pokřivené. Cestou je držet se slova života, slova evangelia a tak svítit do svého okolí. Sv. Pavel je ochoten pro to i prolít svou krev, ale zažívá v tom i společenství naděje a radosti, když se ztotožňuje s tím, který je Životem.</w:t>
      </w:r>
    </w:p>
    <w:p w:rsidR="0012687C" w:rsidRPr="00345849" w:rsidRDefault="0012687C" w:rsidP="0012687C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Dílo Kristova evangelia je nejen apoštolovou doménou, ale nachází oporu ve spolupracovnících a komunitách. Sv. Timotej i </w:t>
      </w:r>
      <w:proofErr w:type="spellStart"/>
      <w:r>
        <w:rPr>
          <w:rFonts w:ascii="Calibri" w:eastAsia="Calibri" w:hAnsi="Calibri" w:cs="Calibri"/>
          <w:sz w:val="22"/>
          <w:szCs w:val="22"/>
        </w:rPr>
        <w:t>Epafrodites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které jmenuje jako věrné spolupracovníky, jsou jedni z nich. Svou spolehlivostí, ochotou, pevností v hodnotách evangelia, což dosvědčují životní praxí. To vše není vytrženo z reality, ale jak dosvědčuje popis osobní situace a zájem </w:t>
      </w:r>
      <w:proofErr w:type="spellStart"/>
      <w:r>
        <w:rPr>
          <w:rFonts w:ascii="Calibri" w:eastAsia="Calibri" w:hAnsi="Calibri" w:cs="Calibri"/>
          <w:sz w:val="22"/>
          <w:szCs w:val="22"/>
        </w:rPr>
        <w:t>filipanů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jejich bratra </w:t>
      </w:r>
      <w:proofErr w:type="spellStart"/>
      <w:r>
        <w:rPr>
          <w:rFonts w:ascii="Calibri" w:eastAsia="Calibri" w:hAnsi="Calibri" w:cs="Calibri"/>
          <w:sz w:val="22"/>
          <w:szCs w:val="22"/>
        </w:rPr>
        <w:t>Epafrodita</w:t>
      </w:r>
      <w:proofErr w:type="spellEnd"/>
      <w:r>
        <w:rPr>
          <w:rFonts w:ascii="Calibri" w:eastAsia="Calibri" w:hAnsi="Calibri" w:cs="Calibri"/>
          <w:sz w:val="22"/>
          <w:szCs w:val="22"/>
        </w:rPr>
        <w:t>. Co víc, situace kolem něj je podle Pavla důvodem nejen k radosti a vděčnosti, ale i k vnímání toho všeho jako důvod k chvále Pánu!</w:t>
      </w:r>
    </w:p>
    <w:p w:rsidR="0012687C" w:rsidRPr="00345849" w:rsidRDefault="0012687C" w:rsidP="0012687C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čem vidím hlavní rezervy, když srovnám Kristovo smýšlení a jednání se svým?</w:t>
      </w:r>
    </w:p>
    <w:p w:rsidR="0012687C" w:rsidRPr="00345849" w:rsidRDefault="0012687C" w:rsidP="0012687C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 pro mne snadnější žít hodnoty evangelia nebo o nich hovořit?</w:t>
      </w:r>
    </w:p>
    <w:p w:rsidR="0012687C" w:rsidRPr="00345849" w:rsidRDefault="0012687C" w:rsidP="0012687C">
      <w:pPr>
        <w:pStyle w:val="Odstavecseseznamem"/>
        <w:numPr>
          <w:ilvl w:val="0"/>
          <w:numId w:val="1"/>
        </w:numPr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Kdo a čím v poslední době povzbudil můj život víry?</w:t>
      </w:r>
    </w:p>
    <w:p w:rsidR="0012687C" w:rsidRDefault="0012687C" w:rsidP="0012687C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345849">
        <w:rPr>
          <w:rFonts w:ascii="Calibri" w:eastAsia="Calibri" w:hAnsi="Calibri" w:cs="Calibri"/>
          <w:sz w:val="22"/>
          <w:szCs w:val="22"/>
        </w:rPr>
        <w:t>Srdečně zdravím, zvu k modlitbě a žehnám vám, P. Roman Dvořák, Strakonice</w:t>
      </w:r>
    </w:p>
    <w:p w:rsidR="00FB6D12" w:rsidRDefault="00FB6D12" w:rsidP="008900F9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sectPr w:rsidR="00FB6D12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3B8E"/>
    <w:rsid w:val="0000494C"/>
    <w:rsid w:val="000054F0"/>
    <w:rsid w:val="000073F2"/>
    <w:rsid w:val="00007C47"/>
    <w:rsid w:val="00012562"/>
    <w:rsid w:val="00012771"/>
    <w:rsid w:val="00013ACD"/>
    <w:rsid w:val="000206F7"/>
    <w:rsid w:val="0002331B"/>
    <w:rsid w:val="000271A4"/>
    <w:rsid w:val="0002739C"/>
    <w:rsid w:val="00032075"/>
    <w:rsid w:val="00033043"/>
    <w:rsid w:val="00033436"/>
    <w:rsid w:val="00033EBF"/>
    <w:rsid w:val="000344F4"/>
    <w:rsid w:val="0003503E"/>
    <w:rsid w:val="00035447"/>
    <w:rsid w:val="00035EE4"/>
    <w:rsid w:val="00036183"/>
    <w:rsid w:val="0004094D"/>
    <w:rsid w:val="000428B1"/>
    <w:rsid w:val="00044BF8"/>
    <w:rsid w:val="000471DD"/>
    <w:rsid w:val="00047507"/>
    <w:rsid w:val="000519D5"/>
    <w:rsid w:val="00052853"/>
    <w:rsid w:val="00053F00"/>
    <w:rsid w:val="00054EF6"/>
    <w:rsid w:val="00056099"/>
    <w:rsid w:val="000576FF"/>
    <w:rsid w:val="000578C6"/>
    <w:rsid w:val="0006153E"/>
    <w:rsid w:val="00063AE1"/>
    <w:rsid w:val="00064C92"/>
    <w:rsid w:val="00067216"/>
    <w:rsid w:val="00067F2A"/>
    <w:rsid w:val="00070B7A"/>
    <w:rsid w:val="00071997"/>
    <w:rsid w:val="000730E5"/>
    <w:rsid w:val="00073EF7"/>
    <w:rsid w:val="00075804"/>
    <w:rsid w:val="00075C24"/>
    <w:rsid w:val="00076525"/>
    <w:rsid w:val="00076E37"/>
    <w:rsid w:val="0008030B"/>
    <w:rsid w:val="000803CE"/>
    <w:rsid w:val="0008310C"/>
    <w:rsid w:val="00086002"/>
    <w:rsid w:val="00086512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3A4B"/>
    <w:rsid w:val="000B5165"/>
    <w:rsid w:val="000B6210"/>
    <w:rsid w:val="000B68DB"/>
    <w:rsid w:val="000B7516"/>
    <w:rsid w:val="000C19B3"/>
    <w:rsid w:val="000C3DD5"/>
    <w:rsid w:val="000C50E8"/>
    <w:rsid w:val="000C646F"/>
    <w:rsid w:val="000C6513"/>
    <w:rsid w:val="000C6947"/>
    <w:rsid w:val="000D0C97"/>
    <w:rsid w:val="000D14DA"/>
    <w:rsid w:val="000D307C"/>
    <w:rsid w:val="000D3959"/>
    <w:rsid w:val="000D5225"/>
    <w:rsid w:val="000D54F9"/>
    <w:rsid w:val="000E00C9"/>
    <w:rsid w:val="000E0564"/>
    <w:rsid w:val="000E1C5A"/>
    <w:rsid w:val="000E1CED"/>
    <w:rsid w:val="000E2027"/>
    <w:rsid w:val="000E3090"/>
    <w:rsid w:val="000E5E3D"/>
    <w:rsid w:val="000F018D"/>
    <w:rsid w:val="000F0988"/>
    <w:rsid w:val="000F23D3"/>
    <w:rsid w:val="000F2691"/>
    <w:rsid w:val="000F609C"/>
    <w:rsid w:val="00101A94"/>
    <w:rsid w:val="00102ACA"/>
    <w:rsid w:val="001059A8"/>
    <w:rsid w:val="00107EF3"/>
    <w:rsid w:val="0011000B"/>
    <w:rsid w:val="00112021"/>
    <w:rsid w:val="0011278A"/>
    <w:rsid w:val="001131DB"/>
    <w:rsid w:val="00114A98"/>
    <w:rsid w:val="00115DB8"/>
    <w:rsid w:val="00117426"/>
    <w:rsid w:val="00117B76"/>
    <w:rsid w:val="00123194"/>
    <w:rsid w:val="0012687C"/>
    <w:rsid w:val="001268CD"/>
    <w:rsid w:val="00127664"/>
    <w:rsid w:val="001302F9"/>
    <w:rsid w:val="00130B77"/>
    <w:rsid w:val="00133E07"/>
    <w:rsid w:val="00134DCB"/>
    <w:rsid w:val="00136CC5"/>
    <w:rsid w:val="00144051"/>
    <w:rsid w:val="00145AE1"/>
    <w:rsid w:val="00146440"/>
    <w:rsid w:val="001475FC"/>
    <w:rsid w:val="001478E0"/>
    <w:rsid w:val="00150E08"/>
    <w:rsid w:val="0015139B"/>
    <w:rsid w:val="00152891"/>
    <w:rsid w:val="001537A1"/>
    <w:rsid w:val="00153962"/>
    <w:rsid w:val="0015500E"/>
    <w:rsid w:val="00166472"/>
    <w:rsid w:val="00167D89"/>
    <w:rsid w:val="00170A5C"/>
    <w:rsid w:val="00173411"/>
    <w:rsid w:val="001778F5"/>
    <w:rsid w:val="001820FA"/>
    <w:rsid w:val="0018212C"/>
    <w:rsid w:val="001846C9"/>
    <w:rsid w:val="00184CEF"/>
    <w:rsid w:val="00186E86"/>
    <w:rsid w:val="00186E89"/>
    <w:rsid w:val="001875A6"/>
    <w:rsid w:val="001900E7"/>
    <w:rsid w:val="0019109F"/>
    <w:rsid w:val="0019546C"/>
    <w:rsid w:val="0019662E"/>
    <w:rsid w:val="00196808"/>
    <w:rsid w:val="001A1AE3"/>
    <w:rsid w:val="001A1F3B"/>
    <w:rsid w:val="001A372C"/>
    <w:rsid w:val="001A4A12"/>
    <w:rsid w:val="001A5EAC"/>
    <w:rsid w:val="001A77D3"/>
    <w:rsid w:val="001A7FD6"/>
    <w:rsid w:val="001B1210"/>
    <w:rsid w:val="001B3DC2"/>
    <w:rsid w:val="001B4C10"/>
    <w:rsid w:val="001C06EE"/>
    <w:rsid w:val="001C0E83"/>
    <w:rsid w:val="001C17F3"/>
    <w:rsid w:val="001C4626"/>
    <w:rsid w:val="001C5C85"/>
    <w:rsid w:val="001C6FCF"/>
    <w:rsid w:val="001D0BD6"/>
    <w:rsid w:val="001D1829"/>
    <w:rsid w:val="001D37C0"/>
    <w:rsid w:val="001D4928"/>
    <w:rsid w:val="001D7D39"/>
    <w:rsid w:val="001E227D"/>
    <w:rsid w:val="001E39BB"/>
    <w:rsid w:val="001E656D"/>
    <w:rsid w:val="001F2AFE"/>
    <w:rsid w:val="001F2C24"/>
    <w:rsid w:val="001F2F18"/>
    <w:rsid w:val="001F419A"/>
    <w:rsid w:val="001F426E"/>
    <w:rsid w:val="001F4E05"/>
    <w:rsid w:val="001F58C7"/>
    <w:rsid w:val="001F66BB"/>
    <w:rsid w:val="00203503"/>
    <w:rsid w:val="002063C4"/>
    <w:rsid w:val="00211549"/>
    <w:rsid w:val="00212BC5"/>
    <w:rsid w:val="0021469B"/>
    <w:rsid w:val="002173D2"/>
    <w:rsid w:val="0022120E"/>
    <w:rsid w:val="00221281"/>
    <w:rsid w:val="0022364E"/>
    <w:rsid w:val="00224E36"/>
    <w:rsid w:val="002258ED"/>
    <w:rsid w:val="00226F9F"/>
    <w:rsid w:val="00227CB6"/>
    <w:rsid w:val="00230E15"/>
    <w:rsid w:val="002316CB"/>
    <w:rsid w:val="00232956"/>
    <w:rsid w:val="00244AD2"/>
    <w:rsid w:val="00245051"/>
    <w:rsid w:val="002565ED"/>
    <w:rsid w:val="00260319"/>
    <w:rsid w:val="002668D9"/>
    <w:rsid w:val="002668EE"/>
    <w:rsid w:val="00270624"/>
    <w:rsid w:val="00270B94"/>
    <w:rsid w:val="00271AA4"/>
    <w:rsid w:val="00273AEA"/>
    <w:rsid w:val="00276D35"/>
    <w:rsid w:val="002772B7"/>
    <w:rsid w:val="00280B0E"/>
    <w:rsid w:val="00281A43"/>
    <w:rsid w:val="0028375A"/>
    <w:rsid w:val="002845D3"/>
    <w:rsid w:val="002907D3"/>
    <w:rsid w:val="002909EF"/>
    <w:rsid w:val="00293641"/>
    <w:rsid w:val="00294A84"/>
    <w:rsid w:val="00295715"/>
    <w:rsid w:val="00295B34"/>
    <w:rsid w:val="00295BD5"/>
    <w:rsid w:val="00297D2A"/>
    <w:rsid w:val="002A03CC"/>
    <w:rsid w:val="002A0902"/>
    <w:rsid w:val="002A10AB"/>
    <w:rsid w:val="002A27F4"/>
    <w:rsid w:val="002A58B3"/>
    <w:rsid w:val="002B2AB1"/>
    <w:rsid w:val="002B7F81"/>
    <w:rsid w:val="002C1082"/>
    <w:rsid w:val="002C1C44"/>
    <w:rsid w:val="002C2C08"/>
    <w:rsid w:val="002C4549"/>
    <w:rsid w:val="002C465D"/>
    <w:rsid w:val="002C4E4E"/>
    <w:rsid w:val="002D2748"/>
    <w:rsid w:val="002D5CD0"/>
    <w:rsid w:val="002D6D72"/>
    <w:rsid w:val="002D7A9B"/>
    <w:rsid w:val="002E0C67"/>
    <w:rsid w:val="002E2352"/>
    <w:rsid w:val="002E2A62"/>
    <w:rsid w:val="002E4C8F"/>
    <w:rsid w:val="002E50D0"/>
    <w:rsid w:val="002E56EE"/>
    <w:rsid w:val="002F0A7D"/>
    <w:rsid w:val="002F132B"/>
    <w:rsid w:val="002F2CF2"/>
    <w:rsid w:val="002F4D38"/>
    <w:rsid w:val="002F733D"/>
    <w:rsid w:val="00305CED"/>
    <w:rsid w:val="003108FC"/>
    <w:rsid w:val="00312883"/>
    <w:rsid w:val="00312C12"/>
    <w:rsid w:val="003141C3"/>
    <w:rsid w:val="00316BB7"/>
    <w:rsid w:val="003172F4"/>
    <w:rsid w:val="003174B7"/>
    <w:rsid w:val="0032072B"/>
    <w:rsid w:val="00322D8F"/>
    <w:rsid w:val="00323540"/>
    <w:rsid w:val="00323F20"/>
    <w:rsid w:val="003247C2"/>
    <w:rsid w:val="0033102F"/>
    <w:rsid w:val="00336AE0"/>
    <w:rsid w:val="003414F7"/>
    <w:rsid w:val="0034233C"/>
    <w:rsid w:val="00342383"/>
    <w:rsid w:val="00342AF2"/>
    <w:rsid w:val="003438D6"/>
    <w:rsid w:val="00345849"/>
    <w:rsid w:val="0034638F"/>
    <w:rsid w:val="003567BF"/>
    <w:rsid w:val="00357914"/>
    <w:rsid w:val="00362CA3"/>
    <w:rsid w:val="0036392E"/>
    <w:rsid w:val="00365E04"/>
    <w:rsid w:val="00370AA3"/>
    <w:rsid w:val="00371118"/>
    <w:rsid w:val="0037124F"/>
    <w:rsid w:val="00371554"/>
    <w:rsid w:val="003723ED"/>
    <w:rsid w:val="00372F05"/>
    <w:rsid w:val="003835A6"/>
    <w:rsid w:val="003847FE"/>
    <w:rsid w:val="00385372"/>
    <w:rsid w:val="003905EF"/>
    <w:rsid w:val="00391BA3"/>
    <w:rsid w:val="00395644"/>
    <w:rsid w:val="00396FFC"/>
    <w:rsid w:val="003A12ED"/>
    <w:rsid w:val="003A391C"/>
    <w:rsid w:val="003A5326"/>
    <w:rsid w:val="003B1423"/>
    <w:rsid w:val="003B342B"/>
    <w:rsid w:val="003B4ACC"/>
    <w:rsid w:val="003C2028"/>
    <w:rsid w:val="003C297D"/>
    <w:rsid w:val="003C398E"/>
    <w:rsid w:val="003C3E42"/>
    <w:rsid w:val="003C4524"/>
    <w:rsid w:val="003C555A"/>
    <w:rsid w:val="003C6719"/>
    <w:rsid w:val="003D0D22"/>
    <w:rsid w:val="003D1C85"/>
    <w:rsid w:val="003D4D7F"/>
    <w:rsid w:val="003D6D89"/>
    <w:rsid w:val="003D6DCC"/>
    <w:rsid w:val="003D7884"/>
    <w:rsid w:val="003E5CAD"/>
    <w:rsid w:val="003E665A"/>
    <w:rsid w:val="003E7A89"/>
    <w:rsid w:val="003F3DF6"/>
    <w:rsid w:val="00402ECC"/>
    <w:rsid w:val="004058D3"/>
    <w:rsid w:val="00406460"/>
    <w:rsid w:val="00410994"/>
    <w:rsid w:val="004129DE"/>
    <w:rsid w:val="00413F2D"/>
    <w:rsid w:val="00415F7E"/>
    <w:rsid w:val="004162B7"/>
    <w:rsid w:val="0041732B"/>
    <w:rsid w:val="0044146F"/>
    <w:rsid w:val="0044170A"/>
    <w:rsid w:val="0044209A"/>
    <w:rsid w:val="00442398"/>
    <w:rsid w:val="004433C1"/>
    <w:rsid w:val="00444D52"/>
    <w:rsid w:val="00444FCA"/>
    <w:rsid w:val="0044582E"/>
    <w:rsid w:val="00455F76"/>
    <w:rsid w:val="00456657"/>
    <w:rsid w:val="004569BA"/>
    <w:rsid w:val="004575D4"/>
    <w:rsid w:val="00457D3F"/>
    <w:rsid w:val="00457E6D"/>
    <w:rsid w:val="00461652"/>
    <w:rsid w:val="00461C5A"/>
    <w:rsid w:val="00461E20"/>
    <w:rsid w:val="004622F4"/>
    <w:rsid w:val="00464C1E"/>
    <w:rsid w:val="00466038"/>
    <w:rsid w:val="00466DCD"/>
    <w:rsid w:val="00472075"/>
    <w:rsid w:val="00472879"/>
    <w:rsid w:val="00472B1C"/>
    <w:rsid w:val="00472D28"/>
    <w:rsid w:val="00474337"/>
    <w:rsid w:val="004766FD"/>
    <w:rsid w:val="004810F8"/>
    <w:rsid w:val="00482726"/>
    <w:rsid w:val="00484ABF"/>
    <w:rsid w:val="004963F7"/>
    <w:rsid w:val="00497538"/>
    <w:rsid w:val="004A1906"/>
    <w:rsid w:val="004A24F4"/>
    <w:rsid w:val="004A428C"/>
    <w:rsid w:val="004A64B0"/>
    <w:rsid w:val="004A6A72"/>
    <w:rsid w:val="004B3AA4"/>
    <w:rsid w:val="004C0013"/>
    <w:rsid w:val="004C1310"/>
    <w:rsid w:val="004C4969"/>
    <w:rsid w:val="004C4AED"/>
    <w:rsid w:val="004C57E8"/>
    <w:rsid w:val="004C5933"/>
    <w:rsid w:val="004C7575"/>
    <w:rsid w:val="004D4C43"/>
    <w:rsid w:val="004D616D"/>
    <w:rsid w:val="004D6880"/>
    <w:rsid w:val="004D7B89"/>
    <w:rsid w:val="004E445B"/>
    <w:rsid w:val="004E453F"/>
    <w:rsid w:val="004E6BB5"/>
    <w:rsid w:val="004E74DE"/>
    <w:rsid w:val="004E78E6"/>
    <w:rsid w:val="004F01D2"/>
    <w:rsid w:val="004F19D2"/>
    <w:rsid w:val="004F1C99"/>
    <w:rsid w:val="004F21ED"/>
    <w:rsid w:val="004F5C85"/>
    <w:rsid w:val="00500245"/>
    <w:rsid w:val="005147C7"/>
    <w:rsid w:val="00514D77"/>
    <w:rsid w:val="00514F7C"/>
    <w:rsid w:val="005153E5"/>
    <w:rsid w:val="00517040"/>
    <w:rsid w:val="0052459B"/>
    <w:rsid w:val="00525460"/>
    <w:rsid w:val="005340DF"/>
    <w:rsid w:val="00534EDE"/>
    <w:rsid w:val="005352CB"/>
    <w:rsid w:val="0053611C"/>
    <w:rsid w:val="00540CD7"/>
    <w:rsid w:val="00540EEB"/>
    <w:rsid w:val="0054296E"/>
    <w:rsid w:val="00545DD0"/>
    <w:rsid w:val="00545FA8"/>
    <w:rsid w:val="00546887"/>
    <w:rsid w:val="00550536"/>
    <w:rsid w:val="0055329E"/>
    <w:rsid w:val="005534A8"/>
    <w:rsid w:val="005546B2"/>
    <w:rsid w:val="0055662E"/>
    <w:rsid w:val="00556C8A"/>
    <w:rsid w:val="00557ED4"/>
    <w:rsid w:val="00560F54"/>
    <w:rsid w:val="0056239D"/>
    <w:rsid w:val="005634D7"/>
    <w:rsid w:val="00563F10"/>
    <w:rsid w:val="00570472"/>
    <w:rsid w:val="005711F7"/>
    <w:rsid w:val="00577FF9"/>
    <w:rsid w:val="00582212"/>
    <w:rsid w:val="005823C7"/>
    <w:rsid w:val="005856F6"/>
    <w:rsid w:val="005868BF"/>
    <w:rsid w:val="00587570"/>
    <w:rsid w:val="00587AB6"/>
    <w:rsid w:val="00587E07"/>
    <w:rsid w:val="0059005F"/>
    <w:rsid w:val="0059097E"/>
    <w:rsid w:val="0059335D"/>
    <w:rsid w:val="00593E94"/>
    <w:rsid w:val="00594D0C"/>
    <w:rsid w:val="00596376"/>
    <w:rsid w:val="00596D5C"/>
    <w:rsid w:val="00596D60"/>
    <w:rsid w:val="005973BE"/>
    <w:rsid w:val="005A01CF"/>
    <w:rsid w:val="005A0922"/>
    <w:rsid w:val="005A2FC8"/>
    <w:rsid w:val="005A55E3"/>
    <w:rsid w:val="005A595D"/>
    <w:rsid w:val="005B1FCB"/>
    <w:rsid w:val="005B2423"/>
    <w:rsid w:val="005C11BC"/>
    <w:rsid w:val="005C1665"/>
    <w:rsid w:val="005C173D"/>
    <w:rsid w:val="005C32A3"/>
    <w:rsid w:val="005C432B"/>
    <w:rsid w:val="005C657E"/>
    <w:rsid w:val="005C72EF"/>
    <w:rsid w:val="005D0F47"/>
    <w:rsid w:val="005D2A91"/>
    <w:rsid w:val="005D3AD1"/>
    <w:rsid w:val="005D3BCB"/>
    <w:rsid w:val="005D53B2"/>
    <w:rsid w:val="005D71BD"/>
    <w:rsid w:val="005D7B7A"/>
    <w:rsid w:val="005E2021"/>
    <w:rsid w:val="005E37EE"/>
    <w:rsid w:val="005F1BAC"/>
    <w:rsid w:val="005F21AA"/>
    <w:rsid w:val="005F3BC4"/>
    <w:rsid w:val="005F6457"/>
    <w:rsid w:val="00601E11"/>
    <w:rsid w:val="0060262C"/>
    <w:rsid w:val="00602FF0"/>
    <w:rsid w:val="00604A78"/>
    <w:rsid w:val="00604C53"/>
    <w:rsid w:val="00606363"/>
    <w:rsid w:val="006113EE"/>
    <w:rsid w:val="006121E7"/>
    <w:rsid w:val="006135F8"/>
    <w:rsid w:val="00617279"/>
    <w:rsid w:val="0061767C"/>
    <w:rsid w:val="0062059E"/>
    <w:rsid w:val="00620E8A"/>
    <w:rsid w:val="00625543"/>
    <w:rsid w:val="00625D0D"/>
    <w:rsid w:val="00626146"/>
    <w:rsid w:val="0062778F"/>
    <w:rsid w:val="006330BE"/>
    <w:rsid w:val="00633B5C"/>
    <w:rsid w:val="0064304F"/>
    <w:rsid w:val="00644135"/>
    <w:rsid w:val="006457EE"/>
    <w:rsid w:val="00645EBB"/>
    <w:rsid w:val="00646D06"/>
    <w:rsid w:val="00647BB0"/>
    <w:rsid w:val="0065148C"/>
    <w:rsid w:val="00651D1D"/>
    <w:rsid w:val="00652622"/>
    <w:rsid w:val="00655A11"/>
    <w:rsid w:val="00657A42"/>
    <w:rsid w:val="0066119C"/>
    <w:rsid w:val="00661CBC"/>
    <w:rsid w:val="00665DEA"/>
    <w:rsid w:val="00667B6D"/>
    <w:rsid w:val="00670565"/>
    <w:rsid w:val="00670D44"/>
    <w:rsid w:val="00671D08"/>
    <w:rsid w:val="00673EE1"/>
    <w:rsid w:val="00675F87"/>
    <w:rsid w:val="00676B54"/>
    <w:rsid w:val="00680669"/>
    <w:rsid w:val="00684601"/>
    <w:rsid w:val="00684BAC"/>
    <w:rsid w:val="0068504D"/>
    <w:rsid w:val="006866F8"/>
    <w:rsid w:val="0069152F"/>
    <w:rsid w:val="00693939"/>
    <w:rsid w:val="006939F1"/>
    <w:rsid w:val="0069707A"/>
    <w:rsid w:val="006A1624"/>
    <w:rsid w:val="006A1762"/>
    <w:rsid w:val="006A225D"/>
    <w:rsid w:val="006A27B5"/>
    <w:rsid w:val="006A2BA9"/>
    <w:rsid w:val="006A3535"/>
    <w:rsid w:val="006A6615"/>
    <w:rsid w:val="006A7812"/>
    <w:rsid w:val="006B14A1"/>
    <w:rsid w:val="006B2635"/>
    <w:rsid w:val="006B4DC4"/>
    <w:rsid w:val="006B5006"/>
    <w:rsid w:val="006B5F2B"/>
    <w:rsid w:val="006B682C"/>
    <w:rsid w:val="006B7B90"/>
    <w:rsid w:val="006C3EDE"/>
    <w:rsid w:val="006C48EF"/>
    <w:rsid w:val="006C499A"/>
    <w:rsid w:val="006C71B0"/>
    <w:rsid w:val="006C74BA"/>
    <w:rsid w:val="006C7967"/>
    <w:rsid w:val="006D0035"/>
    <w:rsid w:val="006D05B7"/>
    <w:rsid w:val="006D169B"/>
    <w:rsid w:val="006D1BFC"/>
    <w:rsid w:val="006D33D7"/>
    <w:rsid w:val="006D7E53"/>
    <w:rsid w:val="006E10C5"/>
    <w:rsid w:val="006E2C9B"/>
    <w:rsid w:val="006E2EF7"/>
    <w:rsid w:val="006E48C4"/>
    <w:rsid w:val="006E53A5"/>
    <w:rsid w:val="006E6A9A"/>
    <w:rsid w:val="006E7589"/>
    <w:rsid w:val="006E7D38"/>
    <w:rsid w:val="006E7EE6"/>
    <w:rsid w:val="006F0CA7"/>
    <w:rsid w:val="006F2685"/>
    <w:rsid w:val="006F2FD2"/>
    <w:rsid w:val="006F340B"/>
    <w:rsid w:val="006F3D76"/>
    <w:rsid w:val="007008F1"/>
    <w:rsid w:val="00701A36"/>
    <w:rsid w:val="007026B5"/>
    <w:rsid w:val="00705CF2"/>
    <w:rsid w:val="00706BB4"/>
    <w:rsid w:val="00707B47"/>
    <w:rsid w:val="007129CC"/>
    <w:rsid w:val="00712EFD"/>
    <w:rsid w:val="0071408C"/>
    <w:rsid w:val="007174BE"/>
    <w:rsid w:val="00723D5C"/>
    <w:rsid w:val="00731172"/>
    <w:rsid w:val="007319F1"/>
    <w:rsid w:val="0073465B"/>
    <w:rsid w:val="00740947"/>
    <w:rsid w:val="007414BE"/>
    <w:rsid w:val="00741B14"/>
    <w:rsid w:val="00742397"/>
    <w:rsid w:val="007438AF"/>
    <w:rsid w:val="0074479D"/>
    <w:rsid w:val="007450B2"/>
    <w:rsid w:val="00750AB3"/>
    <w:rsid w:val="007560AE"/>
    <w:rsid w:val="00757E28"/>
    <w:rsid w:val="0076053B"/>
    <w:rsid w:val="00760B25"/>
    <w:rsid w:val="00760E01"/>
    <w:rsid w:val="00762B96"/>
    <w:rsid w:val="00762DEF"/>
    <w:rsid w:val="00764A2D"/>
    <w:rsid w:val="007661EA"/>
    <w:rsid w:val="0077006F"/>
    <w:rsid w:val="007724CA"/>
    <w:rsid w:val="007768B6"/>
    <w:rsid w:val="00780B80"/>
    <w:rsid w:val="007811E9"/>
    <w:rsid w:val="00783875"/>
    <w:rsid w:val="00784B3C"/>
    <w:rsid w:val="00786AF4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1BAC"/>
    <w:rsid w:val="007A2361"/>
    <w:rsid w:val="007A5747"/>
    <w:rsid w:val="007A61CB"/>
    <w:rsid w:val="007B532A"/>
    <w:rsid w:val="007B7C0B"/>
    <w:rsid w:val="007C07A9"/>
    <w:rsid w:val="007C190A"/>
    <w:rsid w:val="007C21F4"/>
    <w:rsid w:val="007C235D"/>
    <w:rsid w:val="007C29A3"/>
    <w:rsid w:val="007D0D5E"/>
    <w:rsid w:val="007D3E0A"/>
    <w:rsid w:val="007D43E9"/>
    <w:rsid w:val="007D5C63"/>
    <w:rsid w:val="007D63D5"/>
    <w:rsid w:val="007D674D"/>
    <w:rsid w:val="007E21AE"/>
    <w:rsid w:val="007E3E27"/>
    <w:rsid w:val="007F109D"/>
    <w:rsid w:val="007F1CE1"/>
    <w:rsid w:val="007F1F73"/>
    <w:rsid w:val="007F2CD5"/>
    <w:rsid w:val="007F3D02"/>
    <w:rsid w:val="007F4AC6"/>
    <w:rsid w:val="007F55C0"/>
    <w:rsid w:val="007F76DC"/>
    <w:rsid w:val="00801CAF"/>
    <w:rsid w:val="00802034"/>
    <w:rsid w:val="00802867"/>
    <w:rsid w:val="00803507"/>
    <w:rsid w:val="00803D68"/>
    <w:rsid w:val="00806D20"/>
    <w:rsid w:val="00807B7D"/>
    <w:rsid w:val="00810715"/>
    <w:rsid w:val="008117E4"/>
    <w:rsid w:val="00814705"/>
    <w:rsid w:val="00815078"/>
    <w:rsid w:val="00815BBD"/>
    <w:rsid w:val="00816608"/>
    <w:rsid w:val="00816762"/>
    <w:rsid w:val="00817B02"/>
    <w:rsid w:val="00820525"/>
    <w:rsid w:val="0082169A"/>
    <w:rsid w:val="00821D2D"/>
    <w:rsid w:val="00822304"/>
    <w:rsid w:val="00822F75"/>
    <w:rsid w:val="00823C77"/>
    <w:rsid w:val="0082487E"/>
    <w:rsid w:val="008253B5"/>
    <w:rsid w:val="00825C5D"/>
    <w:rsid w:val="0082685C"/>
    <w:rsid w:val="00827286"/>
    <w:rsid w:val="0084022D"/>
    <w:rsid w:val="00840FC7"/>
    <w:rsid w:val="00841006"/>
    <w:rsid w:val="00841187"/>
    <w:rsid w:val="00841AD3"/>
    <w:rsid w:val="00843122"/>
    <w:rsid w:val="00846FB0"/>
    <w:rsid w:val="00855C7A"/>
    <w:rsid w:val="00856EC8"/>
    <w:rsid w:val="0086011B"/>
    <w:rsid w:val="00860C49"/>
    <w:rsid w:val="0086469D"/>
    <w:rsid w:val="00865853"/>
    <w:rsid w:val="00865ED5"/>
    <w:rsid w:val="00867556"/>
    <w:rsid w:val="0087576A"/>
    <w:rsid w:val="00876269"/>
    <w:rsid w:val="008765E7"/>
    <w:rsid w:val="00876835"/>
    <w:rsid w:val="00876B56"/>
    <w:rsid w:val="00890079"/>
    <w:rsid w:val="008900F9"/>
    <w:rsid w:val="00890860"/>
    <w:rsid w:val="00890F57"/>
    <w:rsid w:val="0089616A"/>
    <w:rsid w:val="008A0AF4"/>
    <w:rsid w:val="008A16A0"/>
    <w:rsid w:val="008A1C80"/>
    <w:rsid w:val="008A1F3B"/>
    <w:rsid w:val="008A35D7"/>
    <w:rsid w:val="008A4B3E"/>
    <w:rsid w:val="008A5FA6"/>
    <w:rsid w:val="008A7DAA"/>
    <w:rsid w:val="008B5111"/>
    <w:rsid w:val="008B7CA8"/>
    <w:rsid w:val="008C25AB"/>
    <w:rsid w:val="008C63C0"/>
    <w:rsid w:val="008C78A4"/>
    <w:rsid w:val="008C79C9"/>
    <w:rsid w:val="008D03D7"/>
    <w:rsid w:val="008D30F7"/>
    <w:rsid w:val="008D4D6F"/>
    <w:rsid w:val="008D5657"/>
    <w:rsid w:val="008E3F5B"/>
    <w:rsid w:val="008E5EC2"/>
    <w:rsid w:val="008E6F22"/>
    <w:rsid w:val="008E7F26"/>
    <w:rsid w:val="008F3AA8"/>
    <w:rsid w:val="008F6D16"/>
    <w:rsid w:val="008F7B63"/>
    <w:rsid w:val="009015CF"/>
    <w:rsid w:val="00902B05"/>
    <w:rsid w:val="0090776B"/>
    <w:rsid w:val="009077AE"/>
    <w:rsid w:val="00912CA0"/>
    <w:rsid w:val="0091319C"/>
    <w:rsid w:val="00913F31"/>
    <w:rsid w:val="00920683"/>
    <w:rsid w:val="0092091A"/>
    <w:rsid w:val="009230AF"/>
    <w:rsid w:val="00923B0A"/>
    <w:rsid w:val="009248DD"/>
    <w:rsid w:val="00931EF6"/>
    <w:rsid w:val="009321C4"/>
    <w:rsid w:val="009325CE"/>
    <w:rsid w:val="00932750"/>
    <w:rsid w:val="009329BB"/>
    <w:rsid w:val="0093483C"/>
    <w:rsid w:val="00937275"/>
    <w:rsid w:val="00940413"/>
    <w:rsid w:val="0094232B"/>
    <w:rsid w:val="0094299B"/>
    <w:rsid w:val="00944AA9"/>
    <w:rsid w:val="009460DA"/>
    <w:rsid w:val="00955665"/>
    <w:rsid w:val="009602CB"/>
    <w:rsid w:val="00960E27"/>
    <w:rsid w:val="00961CB1"/>
    <w:rsid w:val="00966793"/>
    <w:rsid w:val="00966D42"/>
    <w:rsid w:val="00973825"/>
    <w:rsid w:val="00974439"/>
    <w:rsid w:val="00974ABE"/>
    <w:rsid w:val="0097601A"/>
    <w:rsid w:val="00976F54"/>
    <w:rsid w:val="0098163A"/>
    <w:rsid w:val="00982BEA"/>
    <w:rsid w:val="00987245"/>
    <w:rsid w:val="00987F78"/>
    <w:rsid w:val="00990CC2"/>
    <w:rsid w:val="00993AB4"/>
    <w:rsid w:val="00996DD7"/>
    <w:rsid w:val="009A054F"/>
    <w:rsid w:val="009A35CD"/>
    <w:rsid w:val="009A48DF"/>
    <w:rsid w:val="009A4F98"/>
    <w:rsid w:val="009A6E81"/>
    <w:rsid w:val="009B1023"/>
    <w:rsid w:val="009B174C"/>
    <w:rsid w:val="009B3AE4"/>
    <w:rsid w:val="009B532E"/>
    <w:rsid w:val="009B79B8"/>
    <w:rsid w:val="009B7CCB"/>
    <w:rsid w:val="009C0E5C"/>
    <w:rsid w:val="009C1A8B"/>
    <w:rsid w:val="009C55B6"/>
    <w:rsid w:val="009D07CF"/>
    <w:rsid w:val="009D0D92"/>
    <w:rsid w:val="009D0EB0"/>
    <w:rsid w:val="009D35ED"/>
    <w:rsid w:val="009E0E34"/>
    <w:rsid w:val="009E2690"/>
    <w:rsid w:val="009E3537"/>
    <w:rsid w:val="009E5990"/>
    <w:rsid w:val="009F091C"/>
    <w:rsid w:val="009F5D49"/>
    <w:rsid w:val="00A01C56"/>
    <w:rsid w:val="00A04A1B"/>
    <w:rsid w:val="00A073E6"/>
    <w:rsid w:val="00A07542"/>
    <w:rsid w:val="00A07604"/>
    <w:rsid w:val="00A11B41"/>
    <w:rsid w:val="00A1252E"/>
    <w:rsid w:val="00A139A3"/>
    <w:rsid w:val="00A144C5"/>
    <w:rsid w:val="00A17A72"/>
    <w:rsid w:val="00A17A9B"/>
    <w:rsid w:val="00A17DAC"/>
    <w:rsid w:val="00A200D7"/>
    <w:rsid w:val="00A21E0D"/>
    <w:rsid w:val="00A22482"/>
    <w:rsid w:val="00A2265C"/>
    <w:rsid w:val="00A22A45"/>
    <w:rsid w:val="00A24999"/>
    <w:rsid w:val="00A257EB"/>
    <w:rsid w:val="00A2638B"/>
    <w:rsid w:val="00A318EB"/>
    <w:rsid w:val="00A33D33"/>
    <w:rsid w:val="00A3439D"/>
    <w:rsid w:val="00A40A80"/>
    <w:rsid w:val="00A411A0"/>
    <w:rsid w:val="00A419FA"/>
    <w:rsid w:val="00A41BC7"/>
    <w:rsid w:val="00A428BB"/>
    <w:rsid w:val="00A436B7"/>
    <w:rsid w:val="00A46387"/>
    <w:rsid w:val="00A46E4A"/>
    <w:rsid w:val="00A51CA3"/>
    <w:rsid w:val="00A52675"/>
    <w:rsid w:val="00A6119E"/>
    <w:rsid w:val="00A61F98"/>
    <w:rsid w:val="00A63F6E"/>
    <w:rsid w:val="00A66361"/>
    <w:rsid w:val="00A67D38"/>
    <w:rsid w:val="00A70D84"/>
    <w:rsid w:val="00A7415A"/>
    <w:rsid w:val="00A741FC"/>
    <w:rsid w:val="00A80A5A"/>
    <w:rsid w:val="00A80E29"/>
    <w:rsid w:val="00A818DD"/>
    <w:rsid w:val="00A82D79"/>
    <w:rsid w:val="00A85887"/>
    <w:rsid w:val="00A870D5"/>
    <w:rsid w:val="00A90D50"/>
    <w:rsid w:val="00A93C86"/>
    <w:rsid w:val="00A94E5F"/>
    <w:rsid w:val="00A95CD9"/>
    <w:rsid w:val="00AA53C9"/>
    <w:rsid w:val="00AA652F"/>
    <w:rsid w:val="00AA66DD"/>
    <w:rsid w:val="00AA6A46"/>
    <w:rsid w:val="00AB1B35"/>
    <w:rsid w:val="00AB2016"/>
    <w:rsid w:val="00AB7906"/>
    <w:rsid w:val="00AB79F2"/>
    <w:rsid w:val="00AC07DA"/>
    <w:rsid w:val="00AC1023"/>
    <w:rsid w:val="00AC207E"/>
    <w:rsid w:val="00AC2885"/>
    <w:rsid w:val="00AD0FEC"/>
    <w:rsid w:val="00AD137C"/>
    <w:rsid w:val="00AD2D1A"/>
    <w:rsid w:val="00AD697D"/>
    <w:rsid w:val="00AD7355"/>
    <w:rsid w:val="00AE0486"/>
    <w:rsid w:val="00AE25EA"/>
    <w:rsid w:val="00AE38D6"/>
    <w:rsid w:val="00AE61F2"/>
    <w:rsid w:val="00AF10F3"/>
    <w:rsid w:val="00AF1971"/>
    <w:rsid w:val="00AF4C5D"/>
    <w:rsid w:val="00AF4F9C"/>
    <w:rsid w:val="00AF56D9"/>
    <w:rsid w:val="00AF639E"/>
    <w:rsid w:val="00B00C06"/>
    <w:rsid w:val="00B03EAA"/>
    <w:rsid w:val="00B04513"/>
    <w:rsid w:val="00B069C0"/>
    <w:rsid w:val="00B07434"/>
    <w:rsid w:val="00B07956"/>
    <w:rsid w:val="00B10788"/>
    <w:rsid w:val="00B111F7"/>
    <w:rsid w:val="00B14729"/>
    <w:rsid w:val="00B16C41"/>
    <w:rsid w:val="00B21443"/>
    <w:rsid w:val="00B21A47"/>
    <w:rsid w:val="00B23791"/>
    <w:rsid w:val="00B26954"/>
    <w:rsid w:val="00B27B0B"/>
    <w:rsid w:val="00B307CC"/>
    <w:rsid w:val="00B31A5D"/>
    <w:rsid w:val="00B3366B"/>
    <w:rsid w:val="00B3627E"/>
    <w:rsid w:val="00B363F0"/>
    <w:rsid w:val="00B409FC"/>
    <w:rsid w:val="00B41886"/>
    <w:rsid w:val="00B4330A"/>
    <w:rsid w:val="00B43C2D"/>
    <w:rsid w:val="00B446AA"/>
    <w:rsid w:val="00B457E4"/>
    <w:rsid w:val="00B45D4C"/>
    <w:rsid w:val="00B47AB8"/>
    <w:rsid w:val="00B50925"/>
    <w:rsid w:val="00B50E7C"/>
    <w:rsid w:val="00B5705C"/>
    <w:rsid w:val="00B624F0"/>
    <w:rsid w:val="00B6408B"/>
    <w:rsid w:val="00B65718"/>
    <w:rsid w:val="00B65EA5"/>
    <w:rsid w:val="00B71D90"/>
    <w:rsid w:val="00B7327F"/>
    <w:rsid w:val="00B7417D"/>
    <w:rsid w:val="00B750D2"/>
    <w:rsid w:val="00B756FF"/>
    <w:rsid w:val="00B86320"/>
    <w:rsid w:val="00B90A05"/>
    <w:rsid w:val="00B90D33"/>
    <w:rsid w:val="00B922B9"/>
    <w:rsid w:val="00B92547"/>
    <w:rsid w:val="00B92F34"/>
    <w:rsid w:val="00B95FB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079B"/>
    <w:rsid w:val="00BD0A62"/>
    <w:rsid w:val="00BD180A"/>
    <w:rsid w:val="00BD4E00"/>
    <w:rsid w:val="00BD5BF9"/>
    <w:rsid w:val="00BD77C9"/>
    <w:rsid w:val="00BD7C12"/>
    <w:rsid w:val="00BE2233"/>
    <w:rsid w:val="00BE2526"/>
    <w:rsid w:val="00BE275A"/>
    <w:rsid w:val="00BE288B"/>
    <w:rsid w:val="00BE4396"/>
    <w:rsid w:val="00BE47BE"/>
    <w:rsid w:val="00BE4924"/>
    <w:rsid w:val="00BE4B2B"/>
    <w:rsid w:val="00BE5B43"/>
    <w:rsid w:val="00BE7BC5"/>
    <w:rsid w:val="00BF035D"/>
    <w:rsid w:val="00C00E4F"/>
    <w:rsid w:val="00C00F9C"/>
    <w:rsid w:val="00C01BC6"/>
    <w:rsid w:val="00C07D80"/>
    <w:rsid w:val="00C11E75"/>
    <w:rsid w:val="00C11E81"/>
    <w:rsid w:val="00C11FF5"/>
    <w:rsid w:val="00C12386"/>
    <w:rsid w:val="00C129E4"/>
    <w:rsid w:val="00C136E1"/>
    <w:rsid w:val="00C14AF6"/>
    <w:rsid w:val="00C16CB1"/>
    <w:rsid w:val="00C21C3E"/>
    <w:rsid w:val="00C224DC"/>
    <w:rsid w:val="00C24C0F"/>
    <w:rsid w:val="00C325FC"/>
    <w:rsid w:val="00C333DA"/>
    <w:rsid w:val="00C3365E"/>
    <w:rsid w:val="00C33C87"/>
    <w:rsid w:val="00C33FA9"/>
    <w:rsid w:val="00C34A79"/>
    <w:rsid w:val="00C41E10"/>
    <w:rsid w:val="00C4390B"/>
    <w:rsid w:val="00C455F9"/>
    <w:rsid w:val="00C52164"/>
    <w:rsid w:val="00C52541"/>
    <w:rsid w:val="00C52B62"/>
    <w:rsid w:val="00C54329"/>
    <w:rsid w:val="00C60B8C"/>
    <w:rsid w:val="00C66E20"/>
    <w:rsid w:val="00C670E7"/>
    <w:rsid w:val="00C7128C"/>
    <w:rsid w:val="00C71934"/>
    <w:rsid w:val="00C71E15"/>
    <w:rsid w:val="00C73422"/>
    <w:rsid w:val="00C8091F"/>
    <w:rsid w:val="00C90991"/>
    <w:rsid w:val="00C91325"/>
    <w:rsid w:val="00C920A0"/>
    <w:rsid w:val="00C974D1"/>
    <w:rsid w:val="00C9750C"/>
    <w:rsid w:val="00CA05BE"/>
    <w:rsid w:val="00CA0DCA"/>
    <w:rsid w:val="00CA28CE"/>
    <w:rsid w:val="00CA3233"/>
    <w:rsid w:val="00CA4097"/>
    <w:rsid w:val="00CA42C2"/>
    <w:rsid w:val="00CA56C0"/>
    <w:rsid w:val="00CA69E6"/>
    <w:rsid w:val="00CB0F00"/>
    <w:rsid w:val="00CB52EC"/>
    <w:rsid w:val="00CB5B52"/>
    <w:rsid w:val="00CB66B4"/>
    <w:rsid w:val="00CB674C"/>
    <w:rsid w:val="00CB71DB"/>
    <w:rsid w:val="00CB7E71"/>
    <w:rsid w:val="00CB7F4E"/>
    <w:rsid w:val="00CC061F"/>
    <w:rsid w:val="00CC1D80"/>
    <w:rsid w:val="00CC1EDB"/>
    <w:rsid w:val="00CC4C87"/>
    <w:rsid w:val="00CC51FB"/>
    <w:rsid w:val="00CC5602"/>
    <w:rsid w:val="00CC6E0D"/>
    <w:rsid w:val="00CC7024"/>
    <w:rsid w:val="00CD35BF"/>
    <w:rsid w:val="00CE098A"/>
    <w:rsid w:val="00CE13E3"/>
    <w:rsid w:val="00CE4344"/>
    <w:rsid w:val="00CE44F8"/>
    <w:rsid w:val="00CE520D"/>
    <w:rsid w:val="00CE5256"/>
    <w:rsid w:val="00CE61C6"/>
    <w:rsid w:val="00CE671E"/>
    <w:rsid w:val="00CE7EDB"/>
    <w:rsid w:val="00CE7F53"/>
    <w:rsid w:val="00CF1102"/>
    <w:rsid w:val="00CF66B8"/>
    <w:rsid w:val="00CF6D6F"/>
    <w:rsid w:val="00CF6E5A"/>
    <w:rsid w:val="00CF7EF4"/>
    <w:rsid w:val="00D01968"/>
    <w:rsid w:val="00D033FB"/>
    <w:rsid w:val="00D06701"/>
    <w:rsid w:val="00D073C0"/>
    <w:rsid w:val="00D1121E"/>
    <w:rsid w:val="00D13C33"/>
    <w:rsid w:val="00D1531D"/>
    <w:rsid w:val="00D15BCD"/>
    <w:rsid w:val="00D22D0A"/>
    <w:rsid w:val="00D24581"/>
    <w:rsid w:val="00D24D35"/>
    <w:rsid w:val="00D328FE"/>
    <w:rsid w:val="00D35B13"/>
    <w:rsid w:val="00D3649D"/>
    <w:rsid w:val="00D42DFF"/>
    <w:rsid w:val="00D45686"/>
    <w:rsid w:val="00D46340"/>
    <w:rsid w:val="00D46635"/>
    <w:rsid w:val="00D51C81"/>
    <w:rsid w:val="00D5320E"/>
    <w:rsid w:val="00D53662"/>
    <w:rsid w:val="00D55734"/>
    <w:rsid w:val="00D563A2"/>
    <w:rsid w:val="00D6199E"/>
    <w:rsid w:val="00D63B15"/>
    <w:rsid w:val="00D64FD2"/>
    <w:rsid w:val="00D65241"/>
    <w:rsid w:val="00D6633E"/>
    <w:rsid w:val="00D66B05"/>
    <w:rsid w:val="00D67C83"/>
    <w:rsid w:val="00D71E47"/>
    <w:rsid w:val="00D73909"/>
    <w:rsid w:val="00D7390B"/>
    <w:rsid w:val="00D73D07"/>
    <w:rsid w:val="00D8020E"/>
    <w:rsid w:val="00D842A2"/>
    <w:rsid w:val="00D84BE4"/>
    <w:rsid w:val="00D85033"/>
    <w:rsid w:val="00D91709"/>
    <w:rsid w:val="00D91E75"/>
    <w:rsid w:val="00D92F16"/>
    <w:rsid w:val="00D9539B"/>
    <w:rsid w:val="00D9593B"/>
    <w:rsid w:val="00D96C9D"/>
    <w:rsid w:val="00D973FA"/>
    <w:rsid w:val="00D97EE0"/>
    <w:rsid w:val="00DA0B43"/>
    <w:rsid w:val="00DA16F8"/>
    <w:rsid w:val="00DA2278"/>
    <w:rsid w:val="00DA6B51"/>
    <w:rsid w:val="00DA74D8"/>
    <w:rsid w:val="00DB2286"/>
    <w:rsid w:val="00DB3FDA"/>
    <w:rsid w:val="00DB4A87"/>
    <w:rsid w:val="00DB7D31"/>
    <w:rsid w:val="00DC05C8"/>
    <w:rsid w:val="00DC0DDA"/>
    <w:rsid w:val="00DC1158"/>
    <w:rsid w:val="00DC3C98"/>
    <w:rsid w:val="00DC4EF4"/>
    <w:rsid w:val="00DC5AD3"/>
    <w:rsid w:val="00DC7271"/>
    <w:rsid w:val="00DC73D1"/>
    <w:rsid w:val="00DC75A5"/>
    <w:rsid w:val="00DD11E2"/>
    <w:rsid w:val="00DD1B71"/>
    <w:rsid w:val="00DD39A5"/>
    <w:rsid w:val="00DD3BF4"/>
    <w:rsid w:val="00DD596F"/>
    <w:rsid w:val="00DD5F8F"/>
    <w:rsid w:val="00DE530B"/>
    <w:rsid w:val="00DE58E9"/>
    <w:rsid w:val="00DF38CE"/>
    <w:rsid w:val="00DF410E"/>
    <w:rsid w:val="00DF454C"/>
    <w:rsid w:val="00DF494E"/>
    <w:rsid w:val="00DF4D1D"/>
    <w:rsid w:val="00DF4EAB"/>
    <w:rsid w:val="00DF66DA"/>
    <w:rsid w:val="00E0025F"/>
    <w:rsid w:val="00E00735"/>
    <w:rsid w:val="00E00D85"/>
    <w:rsid w:val="00E014EB"/>
    <w:rsid w:val="00E015AE"/>
    <w:rsid w:val="00E060B7"/>
    <w:rsid w:val="00E11773"/>
    <w:rsid w:val="00E1319B"/>
    <w:rsid w:val="00E13F77"/>
    <w:rsid w:val="00E15384"/>
    <w:rsid w:val="00E156BF"/>
    <w:rsid w:val="00E16408"/>
    <w:rsid w:val="00E16D87"/>
    <w:rsid w:val="00E201C2"/>
    <w:rsid w:val="00E21E72"/>
    <w:rsid w:val="00E25110"/>
    <w:rsid w:val="00E252EE"/>
    <w:rsid w:val="00E25FA5"/>
    <w:rsid w:val="00E26B7A"/>
    <w:rsid w:val="00E27253"/>
    <w:rsid w:val="00E32A0E"/>
    <w:rsid w:val="00E469EC"/>
    <w:rsid w:val="00E47543"/>
    <w:rsid w:val="00E510D5"/>
    <w:rsid w:val="00E52180"/>
    <w:rsid w:val="00E53C7F"/>
    <w:rsid w:val="00E606CC"/>
    <w:rsid w:val="00E6114B"/>
    <w:rsid w:val="00E617D4"/>
    <w:rsid w:val="00E62EFF"/>
    <w:rsid w:val="00E63247"/>
    <w:rsid w:val="00E63313"/>
    <w:rsid w:val="00E640C4"/>
    <w:rsid w:val="00E74DDB"/>
    <w:rsid w:val="00E75839"/>
    <w:rsid w:val="00E76196"/>
    <w:rsid w:val="00E76459"/>
    <w:rsid w:val="00E815F5"/>
    <w:rsid w:val="00E847E0"/>
    <w:rsid w:val="00E910A0"/>
    <w:rsid w:val="00E91E4A"/>
    <w:rsid w:val="00E92CCF"/>
    <w:rsid w:val="00E92DC6"/>
    <w:rsid w:val="00E9320B"/>
    <w:rsid w:val="00E9326D"/>
    <w:rsid w:val="00E9346E"/>
    <w:rsid w:val="00E94A72"/>
    <w:rsid w:val="00EA02B6"/>
    <w:rsid w:val="00EA195D"/>
    <w:rsid w:val="00EA1F9B"/>
    <w:rsid w:val="00EA2B7B"/>
    <w:rsid w:val="00EA3317"/>
    <w:rsid w:val="00EA4B62"/>
    <w:rsid w:val="00EA529E"/>
    <w:rsid w:val="00EA53B7"/>
    <w:rsid w:val="00EA58E3"/>
    <w:rsid w:val="00EA62A4"/>
    <w:rsid w:val="00EA6CF8"/>
    <w:rsid w:val="00EB063E"/>
    <w:rsid w:val="00EB3432"/>
    <w:rsid w:val="00EB5C73"/>
    <w:rsid w:val="00EB73BB"/>
    <w:rsid w:val="00EC26EB"/>
    <w:rsid w:val="00EC2903"/>
    <w:rsid w:val="00EC3EC1"/>
    <w:rsid w:val="00EC4E91"/>
    <w:rsid w:val="00EC5AEE"/>
    <w:rsid w:val="00ED5152"/>
    <w:rsid w:val="00ED62C9"/>
    <w:rsid w:val="00ED6A22"/>
    <w:rsid w:val="00ED7629"/>
    <w:rsid w:val="00EE2721"/>
    <w:rsid w:val="00EE434E"/>
    <w:rsid w:val="00EE58E8"/>
    <w:rsid w:val="00EE67DC"/>
    <w:rsid w:val="00EF2404"/>
    <w:rsid w:val="00EF4E2B"/>
    <w:rsid w:val="00F00112"/>
    <w:rsid w:val="00F00D0A"/>
    <w:rsid w:val="00F013CF"/>
    <w:rsid w:val="00F0177B"/>
    <w:rsid w:val="00F02C42"/>
    <w:rsid w:val="00F0606B"/>
    <w:rsid w:val="00F11600"/>
    <w:rsid w:val="00F119F3"/>
    <w:rsid w:val="00F12B8C"/>
    <w:rsid w:val="00F14D96"/>
    <w:rsid w:val="00F14D99"/>
    <w:rsid w:val="00F152CE"/>
    <w:rsid w:val="00F22576"/>
    <w:rsid w:val="00F2262F"/>
    <w:rsid w:val="00F2287A"/>
    <w:rsid w:val="00F24C19"/>
    <w:rsid w:val="00F25F2A"/>
    <w:rsid w:val="00F26093"/>
    <w:rsid w:val="00F2655D"/>
    <w:rsid w:val="00F27851"/>
    <w:rsid w:val="00F31BCA"/>
    <w:rsid w:val="00F36130"/>
    <w:rsid w:val="00F402ED"/>
    <w:rsid w:val="00F41AA5"/>
    <w:rsid w:val="00F41B37"/>
    <w:rsid w:val="00F42CD5"/>
    <w:rsid w:val="00F4330D"/>
    <w:rsid w:val="00F439C1"/>
    <w:rsid w:val="00F45097"/>
    <w:rsid w:val="00F45141"/>
    <w:rsid w:val="00F455C2"/>
    <w:rsid w:val="00F464BA"/>
    <w:rsid w:val="00F46BA7"/>
    <w:rsid w:val="00F47322"/>
    <w:rsid w:val="00F5283F"/>
    <w:rsid w:val="00F52D0D"/>
    <w:rsid w:val="00F55E9B"/>
    <w:rsid w:val="00F55F6C"/>
    <w:rsid w:val="00F5717A"/>
    <w:rsid w:val="00F612E4"/>
    <w:rsid w:val="00F61A0E"/>
    <w:rsid w:val="00F61A8C"/>
    <w:rsid w:val="00F64412"/>
    <w:rsid w:val="00F70DBE"/>
    <w:rsid w:val="00F7243F"/>
    <w:rsid w:val="00F72A29"/>
    <w:rsid w:val="00F73EB8"/>
    <w:rsid w:val="00F73F54"/>
    <w:rsid w:val="00F76701"/>
    <w:rsid w:val="00F768A7"/>
    <w:rsid w:val="00F77815"/>
    <w:rsid w:val="00F77E68"/>
    <w:rsid w:val="00F8057B"/>
    <w:rsid w:val="00F8119B"/>
    <w:rsid w:val="00F8272C"/>
    <w:rsid w:val="00F8414B"/>
    <w:rsid w:val="00F84E78"/>
    <w:rsid w:val="00F85C08"/>
    <w:rsid w:val="00F87243"/>
    <w:rsid w:val="00F9256E"/>
    <w:rsid w:val="00F93820"/>
    <w:rsid w:val="00F962DD"/>
    <w:rsid w:val="00F97F66"/>
    <w:rsid w:val="00FA06B8"/>
    <w:rsid w:val="00FA14B6"/>
    <w:rsid w:val="00FA568C"/>
    <w:rsid w:val="00FA7F13"/>
    <w:rsid w:val="00FB4A1F"/>
    <w:rsid w:val="00FB6D12"/>
    <w:rsid w:val="00FB7D01"/>
    <w:rsid w:val="00FC06DE"/>
    <w:rsid w:val="00FC1353"/>
    <w:rsid w:val="00FC29F7"/>
    <w:rsid w:val="00FC2E3C"/>
    <w:rsid w:val="00FC329B"/>
    <w:rsid w:val="00FC38CD"/>
    <w:rsid w:val="00FD1DBA"/>
    <w:rsid w:val="00FD521D"/>
    <w:rsid w:val="00FD6781"/>
    <w:rsid w:val="00FE1A08"/>
    <w:rsid w:val="00FE67C1"/>
    <w:rsid w:val="00FF06A2"/>
    <w:rsid w:val="00FF4E16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709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10</cp:revision>
  <cp:lastPrinted>2020-11-20T13:36:00Z</cp:lastPrinted>
  <dcterms:created xsi:type="dcterms:W3CDTF">2023-05-31T08:13:00Z</dcterms:created>
  <dcterms:modified xsi:type="dcterms:W3CDTF">2023-05-31T09:06:00Z</dcterms:modified>
</cp:coreProperties>
</file>