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50925">
        <w:rPr>
          <w:rFonts w:ascii="Calibri" w:eastAsia="Calibri" w:hAnsi="Calibri" w:cs="Calibri"/>
          <w:b/>
          <w:sz w:val="32"/>
          <w:szCs w:val="32"/>
        </w:rPr>
        <w:t>ě – 34</w:t>
      </w:r>
      <w:r w:rsidR="00BA1A62" w:rsidRPr="00CE520D">
        <w:rPr>
          <w:rFonts w:ascii="Calibri" w:eastAsia="Calibri" w:hAnsi="Calibri" w:cs="Calibri"/>
          <w:b/>
          <w:sz w:val="32"/>
          <w:szCs w:val="32"/>
        </w:rPr>
        <w:t>. týden</w:t>
      </w:r>
      <w:r w:rsidR="00EB3432" w:rsidRPr="00CE520D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1A4A12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A1A62" w:rsidRPr="00C3365E" w:rsidRDefault="00067216" w:rsidP="000D54F9">
      <w:pPr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B50925">
        <w:rPr>
          <w:rFonts w:ascii="Calibri" w:eastAsia="Calibri" w:hAnsi="Calibri" w:cs="Calibri"/>
          <w:color w:val="000000"/>
          <w:sz w:val="22"/>
          <w:szCs w:val="22"/>
        </w:rPr>
        <w:t>znovu otevřeme pátou kapitolu</w:t>
      </w:r>
      <w:r w:rsidR="007D3E0A"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A69C1" w:rsidRPr="00C3365E">
        <w:rPr>
          <w:rFonts w:ascii="Calibri" w:eastAsia="Calibri" w:hAnsi="Calibri" w:cs="Calibri"/>
          <w:color w:val="000000"/>
          <w:sz w:val="22"/>
          <w:szCs w:val="22"/>
        </w:rPr>
        <w:t>encykliky Laudato</w:t>
      </w:r>
      <w:r w:rsidR="00F72A29"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 si´</w:t>
      </w:r>
      <w:r w:rsidR="00B50925">
        <w:rPr>
          <w:rFonts w:ascii="Calibri" w:eastAsia="Calibri" w:hAnsi="Calibri" w:cs="Calibri"/>
          <w:color w:val="000000"/>
          <w:sz w:val="22"/>
          <w:szCs w:val="22"/>
        </w:rPr>
        <w:t>. Papež vybízí k transparentnosti a dialogu, který může přinést východiska. Slavnost Ježíše Krista Krále nám připomíná, v kom a u koho je pramen a vrchol života.</w:t>
      </w:r>
    </w:p>
    <w:p w:rsidR="00BD77C9" w:rsidRPr="00C3365E" w:rsidRDefault="004575D4" w:rsidP="008D5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365E">
        <w:rPr>
          <w:rFonts w:ascii="Calibri" w:eastAsia="Calibri" w:hAnsi="Calibri" w:cs="Calibri"/>
          <w:b/>
          <w:sz w:val="22"/>
          <w:szCs w:val="22"/>
        </w:rPr>
        <w:t xml:space="preserve">Text encykliky: </w:t>
      </w:r>
      <w:r w:rsidR="001F2F18" w:rsidRPr="00C3365E">
        <w:rPr>
          <w:rFonts w:ascii="Calibri" w:eastAsia="Calibri" w:hAnsi="Calibri" w:cs="Calibri"/>
          <w:sz w:val="22"/>
          <w:szCs w:val="22"/>
        </w:rPr>
        <w:t>odstavc</w:t>
      </w:r>
      <w:r w:rsidR="00783875" w:rsidRPr="00C3365E">
        <w:rPr>
          <w:rFonts w:ascii="Calibri" w:eastAsia="Calibri" w:hAnsi="Calibri" w:cs="Calibri"/>
          <w:sz w:val="22"/>
          <w:szCs w:val="22"/>
        </w:rPr>
        <w:t>e 1</w:t>
      </w:r>
      <w:r w:rsidR="00B50925">
        <w:rPr>
          <w:rFonts w:ascii="Calibri" w:eastAsia="Calibri" w:hAnsi="Calibri" w:cs="Calibri"/>
          <w:sz w:val="22"/>
          <w:szCs w:val="22"/>
        </w:rPr>
        <w:t>82-20</w:t>
      </w:r>
      <w:r w:rsidR="004E74DE">
        <w:rPr>
          <w:rFonts w:ascii="Calibri" w:eastAsia="Calibri" w:hAnsi="Calibri" w:cs="Calibri"/>
          <w:sz w:val="22"/>
          <w:szCs w:val="22"/>
        </w:rPr>
        <w:t>1</w:t>
      </w:r>
      <w:r w:rsidRPr="00C3365E">
        <w:rPr>
          <w:rFonts w:ascii="Calibri" w:eastAsia="Calibri" w:hAnsi="Calibri" w:cs="Calibri"/>
          <w:sz w:val="22"/>
          <w:szCs w:val="22"/>
        </w:rPr>
        <w:t xml:space="preserve"> </w:t>
      </w:r>
      <w:r w:rsidR="00BD77C9" w:rsidRPr="00C3365E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Pr="00C3365E">
        <w:rPr>
          <w:rFonts w:ascii="Calibri" w:eastAsia="Calibri" w:hAnsi="Calibri" w:cs="Calibri"/>
          <w:b/>
          <w:sz w:val="22"/>
          <w:szCs w:val="22"/>
        </w:rPr>
        <w:t>z Písma</w:t>
      </w:r>
      <w:r w:rsidR="00BD77C9" w:rsidRPr="00C3365E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365E">
        <w:rPr>
          <w:rFonts w:ascii="Calibri" w:eastAsia="Calibri" w:hAnsi="Calibri" w:cs="Calibri"/>
          <w:sz w:val="22"/>
          <w:szCs w:val="22"/>
        </w:rPr>
        <w:t xml:space="preserve"> </w:t>
      </w:r>
      <w:r w:rsidR="00F70DBE">
        <w:rPr>
          <w:rFonts w:ascii="Calibri" w:eastAsia="Calibri" w:hAnsi="Calibri" w:cs="Calibri"/>
          <w:sz w:val="22"/>
          <w:szCs w:val="22"/>
        </w:rPr>
        <w:t>Mdr 7, 7-21</w:t>
      </w:r>
    </w:p>
    <w:p w:rsidR="00123194" w:rsidRDefault="00645EBB" w:rsidP="000D54F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realistický pohled a postoj dopadů činností na životní prostředí je třeba transparentních politických procesů otevřených dialogu. Korupce snažící se získat výhody</w:t>
      </w:r>
      <w:r w:rsidR="0012319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vede k vyhýbání povinnosti informovat a vést debatu. Analýza dopadů by neměla následovat až po politických rozhodnutích, ale měla by předcházet a to včetně rozboru vlivu na pracovní podmínky, fyzické i mentální zdraví osob, na lokální ekonomiku, bezpečnost, přírodu. Jedině tak můžeme posoudit přínos. Neznamená to stavět se proti jakékoli technologické inovaci. Ziskovost ale nesmí být jediným zohledňovaným kritériem.</w:t>
      </w:r>
    </w:p>
    <w:p w:rsidR="00645EBB" w:rsidRDefault="00645EBB" w:rsidP="000D54F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Nelze vše podřizovat výkonnostnímu paradigmatu. Když uvažujeme o společném dobru, potřebujeme, aby politika a ekonomika společně sloužily životu, a to zejména lidskému. Ani finanční krize z let 2007-2008 nevedla k žádné zásadní reakci k přehodnocení zastaralých kritérií, která i nadále řídí svět.</w:t>
      </w:r>
      <w:r w:rsidR="00843122">
        <w:rPr>
          <w:rFonts w:ascii="Calibri" w:eastAsia="Calibri" w:hAnsi="Calibri" w:cs="Calibri"/>
          <w:sz w:val="22"/>
          <w:szCs w:val="22"/>
        </w:rPr>
        <w:t xml:space="preserve"> Je třeba vždy připomínat, že ochrana životního prostředí nemůže být zajištěna pouze kalkulací nákladů a výnosů. Kdo je posedlý maximalizací zisku, těžko se zastaví před dopady svého jednání</w:t>
      </w:r>
      <w:r w:rsidR="00F14D99">
        <w:rPr>
          <w:rFonts w:ascii="Calibri" w:eastAsia="Calibri" w:hAnsi="Calibri" w:cs="Calibri"/>
          <w:sz w:val="22"/>
          <w:szCs w:val="22"/>
        </w:rPr>
        <w:t>. V systému výnosů není prostor k úvaze o rytmech přírody a její regenerace. Někdo přichází s obviňováním, že za těmito otázkami stojí iracionální nárok zastavit lidský pokrok a rozvoj. Ovšem snahy o trvale udržitelné využívání přírodních zdrojů nejsou zbytečnou ztrátou, ale investicí, která může nabídnout jiné střednědobé výhody.</w:t>
      </w:r>
    </w:p>
    <w:p w:rsidR="00F14D99" w:rsidRDefault="00F14D99" w:rsidP="000D54F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nové formy pokroku je třeba odpovědně uvažovat nad smyslem ekonomiky a jejím cílem, abychom napravili její dysfunkce a překroucení. Kompromisy mohou být jen malým oddálením katastrofy. Nehledě na to, že mnohdy se v kontextu ekonomického růstu snižuje reálná kvalita života lidí v důsledku devastace životního prostředí, nízké kvality potravin apod. Princip maximalizace zisku je takovým překroucením ekonomiky.</w:t>
      </w:r>
    </w:p>
    <w:p w:rsidR="00F14D99" w:rsidRDefault="00F14D99" w:rsidP="000D54F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Potřebujeme politiku uvažující v širokých perspektivách s integrálním přístupem a dialogem. </w:t>
      </w:r>
      <w:r w:rsidR="00146440">
        <w:rPr>
          <w:rFonts w:ascii="Calibri" w:eastAsia="Calibri" w:hAnsi="Calibri" w:cs="Calibri"/>
          <w:sz w:val="22"/>
          <w:szCs w:val="22"/>
        </w:rPr>
        <w:t>Nestačí zabývat se povrchní ekologií, ale promýšlením celkových procesů.</w:t>
      </w:r>
    </w:p>
    <w:p w:rsidR="00146440" w:rsidRPr="00C3365E" w:rsidRDefault="00146440" w:rsidP="000D54F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Také věřící jsou pozváni do dialogu (i mezináboženského) zaměřeného na péči o přírodu, obranu chudých</w:t>
      </w:r>
      <w:r w:rsidR="00C52B62">
        <w:rPr>
          <w:rFonts w:ascii="Calibri" w:eastAsia="Calibri" w:hAnsi="Calibri" w:cs="Calibri"/>
          <w:sz w:val="22"/>
          <w:szCs w:val="22"/>
        </w:rPr>
        <w:t>, budování vzájemné úcty a bratrství.</w:t>
      </w:r>
    </w:p>
    <w:p w:rsidR="0002331B" w:rsidRPr="00C3365E" w:rsidRDefault="00974439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konkrétní dopady mělo na životní prostředí nečestné jednání</w:t>
      </w:r>
      <w:r w:rsidR="000B1E58" w:rsidRPr="00C3365E">
        <w:rPr>
          <w:rFonts w:ascii="Calibri" w:eastAsia="Calibri" w:hAnsi="Calibri" w:cs="Calibri"/>
          <w:sz w:val="22"/>
          <w:szCs w:val="22"/>
        </w:rPr>
        <w:t>?</w:t>
      </w:r>
    </w:p>
    <w:p w:rsidR="00762B96" w:rsidRPr="00C3365E" w:rsidRDefault="00974439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podle mě zhoršuje kvalitu života honba za ziskem</w:t>
      </w:r>
      <w:r w:rsidR="000B1E58" w:rsidRPr="00C3365E">
        <w:rPr>
          <w:rFonts w:ascii="Calibri" w:eastAsia="Calibri" w:hAnsi="Calibri" w:cs="Calibri"/>
          <w:sz w:val="22"/>
          <w:szCs w:val="22"/>
        </w:rPr>
        <w:t>?</w:t>
      </w:r>
    </w:p>
    <w:p w:rsidR="00E201C2" w:rsidRPr="00C3365E" w:rsidRDefault="00974439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myslím, že vnímají vztah k přírodě jiná náboženství kromě křesťanství?</w:t>
      </w:r>
    </w:p>
    <w:p w:rsidR="00B47AB8" w:rsidRPr="0008310C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C3365E">
        <w:rPr>
          <w:rFonts w:ascii="Calibri" w:eastAsia="Calibri" w:hAnsi="Calibri" w:cs="Calibri"/>
          <w:sz w:val="22"/>
          <w:szCs w:val="22"/>
        </w:rPr>
        <w:t>S</w:t>
      </w:r>
      <w:r w:rsidR="0073465B" w:rsidRPr="00C3365E">
        <w:rPr>
          <w:rFonts w:ascii="Calibri" w:eastAsia="Calibri" w:hAnsi="Calibri" w:cs="Calibri"/>
          <w:sz w:val="22"/>
          <w:szCs w:val="22"/>
        </w:rPr>
        <w:t>rdečně zdravím a žehnám vám, P. Roman Dvořák, Strakonice</w:t>
      </w:r>
    </w:p>
    <w:p w:rsidR="00F70DBE" w:rsidRPr="00CE520D" w:rsidRDefault="00F70DBE" w:rsidP="00F70DBE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34</w:t>
      </w:r>
      <w:r w:rsidRPr="00CE520D">
        <w:rPr>
          <w:rFonts w:ascii="Calibri" w:eastAsia="Calibri" w:hAnsi="Calibri" w:cs="Calibri"/>
          <w:b/>
          <w:sz w:val="32"/>
          <w:szCs w:val="32"/>
        </w:rPr>
        <w:t>. týden v mezidobí</w:t>
      </w:r>
    </w:p>
    <w:p w:rsidR="00F70DBE" w:rsidRPr="00DE7842" w:rsidRDefault="00F70DBE" w:rsidP="00F70DBE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F70DBE" w:rsidRPr="00C3365E" w:rsidRDefault="00F70DBE" w:rsidP="00F70DBE">
      <w:pPr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znovu otevřeme pátou kapitolu</w:t>
      </w:r>
      <w:r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 encykliky Laudato si´</w:t>
      </w:r>
      <w:r>
        <w:rPr>
          <w:rFonts w:ascii="Calibri" w:eastAsia="Calibri" w:hAnsi="Calibri" w:cs="Calibri"/>
          <w:color w:val="000000"/>
          <w:sz w:val="22"/>
          <w:szCs w:val="22"/>
        </w:rPr>
        <w:t>. Papež vybízí k transparentnosti a dialogu, který může přinést východiska. Slavnost Ježíše Krista Krále nám připomíná, v kom a u koho je pramen a vrchol života.</w:t>
      </w:r>
    </w:p>
    <w:p w:rsidR="00F70DBE" w:rsidRPr="00C3365E" w:rsidRDefault="00F70DBE" w:rsidP="00F70DB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365E">
        <w:rPr>
          <w:rFonts w:ascii="Calibri" w:eastAsia="Calibri" w:hAnsi="Calibri" w:cs="Calibri"/>
          <w:b/>
          <w:sz w:val="22"/>
          <w:szCs w:val="22"/>
        </w:rPr>
        <w:t xml:space="preserve">Text encykliky: </w:t>
      </w:r>
      <w:r w:rsidRPr="00C3365E">
        <w:rPr>
          <w:rFonts w:ascii="Calibri" w:eastAsia="Calibri" w:hAnsi="Calibri" w:cs="Calibri"/>
          <w:sz w:val="22"/>
          <w:szCs w:val="22"/>
        </w:rPr>
        <w:t>odstavce 1</w:t>
      </w:r>
      <w:r>
        <w:rPr>
          <w:rFonts w:ascii="Calibri" w:eastAsia="Calibri" w:hAnsi="Calibri" w:cs="Calibri"/>
          <w:sz w:val="22"/>
          <w:szCs w:val="22"/>
        </w:rPr>
        <w:t>82-201</w:t>
      </w:r>
      <w:r w:rsidRPr="00C3365E">
        <w:rPr>
          <w:rFonts w:ascii="Calibri" w:eastAsia="Calibri" w:hAnsi="Calibri" w:cs="Calibri"/>
          <w:sz w:val="22"/>
          <w:szCs w:val="22"/>
        </w:rPr>
        <w:t xml:space="preserve"> </w:t>
      </w:r>
      <w:r w:rsidRPr="00C3365E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365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Mdr 7, 7-21</w:t>
      </w:r>
    </w:p>
    <w:p w:rsidR="00F70DBE" w:rsidRDefault="00F70DBE" w:rsidP="00F70DB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realistický pohled a postoj dopadů činností na životní prostředí je třeba transparentních politických procesů otevřených dialogu. Korupce snažící se získat výhody vede k vyhýbání povinnosti informovat a vést debatu. Analýza dopadů by neměla následovat až po politických rozhodnutích, ale měla by předcházet a to včetně rozboru vlivu na pracovní podmínky, fyzické i mentální zdraví osob, na lokální ekonomiku, bezpečnost, přírodu. Jedině tak můžeme posoudit přínos. Neznamená to stavět se proti jakékoli technologické inovaci. Ziskovost ale nesmí být jediným zohledňovaným kritériem.</w:t>
      </w:r>
    </w:p>
    <w:p w:rsidR="00F70DBE" w:rsidRDefault="00F70DBE" w:rsidP="00F70DB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Nelze vše podřizovat výkonnostnímu paradigmatu. Když uvažujeme o společném dobru, potřebujeme, aby politika a ekonomika společně sloužily životu, a to zejména lidskému. Ani finanční krize z let 2007-2008 nevedla k žádné zásadní reakci k přehodnocení zastaralých kritérií, která i nadále řídí svět. Je třeba vždy připomínat, že ochrana životního prostředí nemůže být zajištěna pouze kalkulací nákladů a výnosů. Kdo je posedlý maximalizací zisku, těžko se zastaví před dopady svého jednání. V systému výnosů není prostor k úvaze o rytmech přírody a její regenerace. Někdo přichází s obviňováním, že za těmito otázkami stojí iracionální nárok zastavit lidský pokrok a rozvoj. Ovšem snahy o trvale udržitelné využívání přírodních zdrojů nejsou zbytečnou ztrátou, ale investicí, která může nabídnout jiné střednědobé výhody.</w:t>
      </w:r>
    </w:p>
    <w:p w:rsidR="00F70DBE" w:rsidRDefault="00F70DBE" w:rsidP="00F70DB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nové formy pokroku je třeba odpovědně uvažovat nad smyslem ekonomiky a jejím cílem, abychom napravili její dysfunkce a překroucení. Kompromisy mohou být jen malým oddálením katastrofy. Nehledě na to, že mnohdy se v kontextu ekonomického růstu snižuje reálná kvalita života lidí v důsledku devastace životního prostředí, nízké kvality potravin apod. Princip maximalizace zisku je takovým překroucením ekonomiky.</w:t>
      </w:r>
    </w:p>
    <w:p w:rsidR="00F70DBE" w:rsidRDefault="00F70DBE" w:rsidP="00F70DB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Potřebujeme politiku uvažující v širokých perspektivách s integrálním přístupem a dialogem. Nestačí zabývat se povrchní ekologií, ale promýšlením celkových procesů.</w:t>
      </w:r>
    </w:p>
    <w:p w:rsidR="00F70DBE" w:rsidRPr="00C3365E" w:rsidRDefault="00F70DBE" w:rsidP="00F70DB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Také věřící jsou pozváni do dialogu (i mezináboženského) zaměřeného na péči o přírodu, obranu chudých, budování vzájemné úcty a bratrství.</w:t>
      </w:r>
    </w:p>
    <w:p w:rsidR="00F70DBE" w:rsidRPr="00C3365E" w:rsidRDefault="00F70DBE" w:rsidP="00F70DB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konkrétní dopady mělo na životní prostředí nečestné jednání</w:t>
      </w:r>
      <w:r w:rsidRPr="00C3365E">
        <w:rPr>
          <w:rFonts w:ascii="Calibri" w:eastAsia="Calibri" w:hAnsi="Calibri" w:cs="Calibri"/>
          <w:sz w:val="22"/>
          <w:szCs w:val="22"/>
        </w:rPr>
        <w:t>?</w:t>
      </w:r>
    </w:p>
    <w:p w:rsidR="00F70DBE" w:rsidRPr="00C3365E" w:rsidRDefault="00F70DBE" w:rsidP="00F70DB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podle mě zhoršuje kvalitu života honba za ziskem</w:t>
      </w:r>
      <w:r w:rsidRPr="00C3365E">
        <w:rPr>
          <w:rFonts w:ascii="Calibri" w:eastAsia="Calibri" w:hAnsi="Calibri" w:cs="Calibri"/>
          <w:sz w:val="22"/>
          <w:szCs w:val="22"/>
        </w:rPr>
        <w:t>?</w:t>
      </w:r>
    </w:p>
    <w:p w:rsidR="00F70DBE" w:rsidRPr="00C3365E" w:rsidRDefault="00F70DBE" w:rsidP="00F70DB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myslím, že vnímají vztah k přírodě jiná náboženství kromě křesťanství?</w:t>
      </w:r>
    </w:p>
    <w:p w:rsidR="00B47AB8" w:rsidRPr="007B7C0B" w:rsidRDefault="00F70DBE" w:rsidP="00F70DBE">
      <w:pPr>
        <w:jc w:val="center"/>
        <w:rPr>
          <w:rFonts w:ascii="Calibri" w:eastAsia="Calibri" w:hAnsi="Calibri" w:cs="Calibri"/>
          <w:sz w:val="21"/>
          <w:szCs w:val="21"/>
        </w:rPr>
      </w:pPr>
      <w:r w:rsidRPr="00C3365E">
        <w:rPr>
          <w:rFonts w:ascii="Calibri" w:eastAsia="Calibri" w:hAnsi="Calibri" w:cs="Calibri"/>
          <w:sz w:val="22"/>
          <w:szCs w:val="22"/>
        </w:rPr>
        <w:t>Srdečně zdravím a žehnám vám, P. Roman Dvořák, Strakonice</w:t>
      </w:r>
      <w:bookmarkStart w:id="0" w:name="_GoBack"/>
      <w:bookmarkEnd w:id="0"/>
    </w:p>
    <w:sectPr w:rsidR="00B47AB8" w:rsidRPr="007B7C0B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29C9"/>
    <w:rsid w:val="00003966"/>
    <w:rsid w:val="000073F2"/>
    <w:rsid w:val="00007C47"/>
    <w:rsid w:val="00012771"/>
    <w:rsid w:val="0002331B"/>
    <w:rsid w:val="00033043"/>
    <w:rsid w:val="0003503E"/>
    <w:rsid w:val="00035447"/>
    <w:rsid w:val="00047507"/>
    <w:rsid w:val="0006153E"/>
    <w:rsid w:val="00067216"/>
    <w:rsid w:val="000730E5"/>
    <w:rsid w:val="00073EF7"/>
    <w:rsid w:val="00075804"/>
    <w:rsid w:val="0008030B"/>
    <w:rsid w:val="0008310C"/>
    <w:rsid w:val="00087C09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C19B3"/>
    <w:rsid w:val="000C50E8"/>
    <w:rsid w:val="000C6947"/>
    <w:rsid w:val="000D0C97"/>
    <w:rsid w:val="000D5225"/>
    <w:rsid w:val="000D54F9"/>
    <w:rsid w:val="000E00C9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B77"/>
    <w:rsid w:val="00134DCB"/>
    <w:rsid w:val="00136CC5"/>
    <w:rsid w:val="00145AE1"/>
    <w:rsid w:val="00146440"/>
    <w:rsid w:val="001478E0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A1AE3"/>
    <w:rsid w:val="001A4A12"/>
    <w:rsid w:val="001A5EAC"/>
    <w:rsid w:val="001A77D3"/>
    <w:rsid w:val="001A7FD6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203503"/>
    <w:rsid w:val="00212BC5"/>
    <w:rsid w:val="0022364E"/>
    <w:rsid w:val="00224E36"/>
    <w:rsid w:val="00227CB6"/>
    <w:rsid w:val="00244AD2"/>
    <w:rsid w:val="00245051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C1082"/>
    <w:rsid w:val="002C465D"/>
    <w:rsid w:val="002D2748"/>
    <w:rsid w:val="002D5CD0"/>
    <w:rsid w:val="002E0C67"/>
    <w:rsid w:val="002E2A62"/>
    <w:rsid w:val="002E50D0"/>
    <w:rsid w:val="002F132B"/>
    <w:rsid w:val="002F2CF2"/>
    <w:rsid w:val="002F4D38"/>
    <w:rsid w:val="002F733D"/>
    <w:rsid w:val="00312883"/>
    <w:rsid w:val="003172F4"/>
    <w:rsid w:val="003174B7"/>
    <w:rsid w:val="00322D8F"/>
    <w:rsid w:val="00323F20"/>
    <w:rsid w:val="003247C2"/>
    <w:rsid w:val="0033102F"/>
    <w:rsid w:val="0034233C"/>
    <w:rsid w:val="00357914"/>
    <w:rsid w:val="0036392E"/>
    <w:rsid w:val="00365E04"/>
    <w:rsid w:val="0037124F"/>
    <w:rsid w:val="003723ED"/>
    <w:rsid w:val="003835A6"/>
    <w:rsid w:val="00385372"/>
    <w:rsid w:val="00391BA3"/>
    <w:rsid w:val="00395644"/>
    <w:rsid w:val="003B4ACC"/>
    <w:rsid w:val="003C398E"/>
    <w:rsid w:val="003C4524"/>
    <w:rsid w:val="003D0D22"/>
    <w:rsid w:val="003D4D7F"/>
    <w:rsid w:val="003D6DCC"/>
    <w:rsid w:val="003E665A"/>
    <w:rsid w:val="003E7A89"/>
    <w:rsid w:val="00402ECC"/>
    <w:rsid w:val="00406460"/>
    <w:rsid w:val="004129DE"/>
    <w:rsid w:val="00415F7E"/>
    <w:rsid w:val="0041732B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E74DE"/>
    <w:rsid w:val="004F01D2"/>
    <w:rsid w:val="00500245"/>
    <w:rsid w:val="005147C7"/>
    <w:rsid w:val="00525460"/>
    <w:rsid w:val="00540CD7"/>
    <w:rsid w:val="00545DD0"/>
    <w:rsid w:val="00545FA8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E2021"/>
    <w:rsid w:val="005F21AA"/>
    <w:rsid w:val="005F6457"/>
    <w:rsid w:val="00602FF0"/>
    <w:rsid w:val="00604A78"/>
    <w:rsid w:val="00606363"/>
    <w:rsid w:val="006135F8"/>
    <w:rsid w:val="00617279"/>
    <w:rsid w:val="0061767C"/>
    <w:rsid w:val="00620E8A"/>
    <w:rsid w:val="00625D0D"/>
    <w:rsid w:val="006330BE"/>
    <w:rsid w:val="00633B5C"/>
    <w:rsid w:val="006457EE"/>
    <w:rsid w:val="00645EBB"/>
    <w:rsid w:val="00646D06"/>
    <w:rsid w:val="00657A42"/>
    <w:rsid w:val="0066119C"/>
    <w:rsid w:val="00661CBC"/>
    <w:rsid w:val="00670565"/>
    <w:rsid w:val="00673EE1"/>
    <w:rsid w:val="00676B54"/>
    <w:rsid w:val="00680669"/>
    <w:rsid w:val="0068504D"/>
    <w:rsid w:val="00693939"/>
    <w:rsid w:val="0069707A"/>
    <w:rsid w:val="006A1624"/>
    <w:rsid w:val="006A7812"/>
    <w:rsid w:val="006B5F2B"/>
    <w:rsid w:val="006B682C"/>
    <w:rsid w:val="006B7B90"/>
    <w:rsid w:val="006C71B0"/>
    <w:rsid w:val="006D33D7"/>
    <w:rsid w:val="006E10C5"/>
    <w:rsid w:val="006E53A5"/>
    <w:rsid w:val="006E7D38"/>
    <w:rsid w:val="006F0CA7"/>
    <w:rsid w:val="006F2FD2"/>
    <w:rsid w:val="006F340B"/>
    <w:rsid w:val="00701A36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2B96"/>
    <w:rsid w:val="007661EA"/>
    <w:rsid w:val="007724CA"/>
    <w:rsid w:val="007768B6"/>
    <w:rsid w:val="00780B80"/>
    <w:rsid w:val="00783875"/>
    <w:rsid w:val="00784B3C"/>
    <w:rsid w:val="00786C93"/>
    <w:rsid w:val="00787C36"/>
    <w:rsid w:val="00790C5F"/>
    <w:rsid w:val="00792CE8"/>
    <w:rsid w:val="00793035"/>
    <w:rsid w:val="00795BB2"/>
    <w:rsid w:val="00796A72"/>
    <w:rsid w:val="00797343"/>
    <w:rsid w:val="00797870"/>
    <w:rsid w:val="007B7C0B"/>
    <w:rsid w:val="007C29A3"/>
    <w:rsid w:val="007D3E0A"/>
    <w:rsid w:val="007D5C63"/>
    <w:rsid w:val="007D63D5"/>
    <w:rsid w:val="007E21AE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1D2D"/>
    <w:rsid w:val="00822304"/>
    <w:rsid w:val="00822F75"/>
    <w:rsid w:val="008253B5"/>
    <w:rsid w:val="00827286"/>
    <w:rsid w:val="00843122"/>
    <w:rsid w:val="00855C7A"/>
    <w:rsid w:val="0086011B"/>
    <w:rsid w:val="0086469D"/>
    <w:rsid w:val="00876269"/>
    <w:rsid w:val="00876835"/>
    <w:rsid w:val="0089616A"/>
    <w:rsid w:val="008A4B3E"/>
    <w:rsid w:val="008B5111"/>
    <w:rsid w:val="008B7CA8"/>
    <w:rsid w:val="008C25AB"/>
    <w:rsid w:val="008C79C9"/>
    <w:rsid w:val="008D5657"/>
    <w:rsid w:val="008F7B63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4439"/>
    <w:rsid w:val="00974ABE"/>
    <w:rsid w:val="00976F54"/>
    <w:rsid w:val="00987F78"/>
    <w:rsid w:val="00996DD7"/>
    <w:rsid w:val="009A48DF"/>
    <w:rsid w:val="009B174C"/>
    <w:rsid w:val="009B7CCB"/>
    <w:rsid w:val="009D07CF"/>
    <w:rsid w:val="009D0D92"/>
    <w:rsid w:val="009E0E34"/>
    <w:rsid w:val="009E2690"/>
    <w:rsid w:val="009F5D49"/>
    <w:rsid w:val="00A04A1B"/>
    <w:rsid w:val="00A073E6"/>
    <w:rsid w:val="00A200D7"/>
    <w:rsid w:val="00A22A45"/>
    <w:rsid w:val="00A24999"/>
    <w:rsid w:val="00A257EB"/>
    <w:rsid w:val="00A3439D"/>
    <w:rsid w:val="00A40A80"/>
    <w:rsid w:val="00A411A0"/>
    <w:rsid w:val="00A419FA"/>
    <w:rsid w:val="00A41BC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E0486"/>
    <w:rsid w:val="00AE25EA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47BE"/>
    <w:rsid w:val="00BE4924"/>
    <w:rsid w:val="00BE4B2B"/>
    <w:rsid w:val="00BE7BC5"/>
    <w:rsid w:val="00BF035D"/>
    <w:rsid w:val="00C01BC6"/>
    <w:rsid w:val="00C07D80"/>
    <w:rsid w:val="00C129E4"/>
    <w:rsid w:val="00C16CB1"/>
    <w:rsid w:val="00C21C3E"/>
    <w:rsid w:val="00C24C0F"/>
    <w:rsid w:val="00C333DA"/>
    <w:rsid w:val="00C3365E"/>
    <w:rsid w:val="00C33C87"/>
    <w:rsid w:val="00C4390B"/>
    <w:rsid w:val="00C52164"/>
    <w:rsid w:val="00C52541"/>
    <w:rsid w:val="00C52B62"/>
    <w:rsid w:val="00C670E7"/>
    <w:rsid w:val="00C73422"/>
    <w:rsid w:val="00C90991"/>
    <w:rsid w:val="00C91325"/>
    <w:rsid w:val="00CA05BE"/>
    <w:rsid w:val="00CA4097"/>
    <w:rsid w:val="00CB0F00"/>
    <w:rsid w:val="00CB52EC"/>
    <w:rsid w:val="00CB5B52"/>
    <w:rsid w:val="00CC061F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531D"/>
    <w:rsid w:val="00D15BCD"/>
    <w:rsid w:val="00D24D35"/>
    <w:rsid w:val="00D328FE"/>
    <w:rsid w:val="00D45686"/>
    <w:rsid w:val="00D46635"/>
    <w:rsid w:val="00D51C81"/>
    <w:rsid w:val="00D53662"/>
    <w:rsid w:val="00D55734"/>
    <w:rsid w:val="00D563A2"/>
    <w:rsid w:val="00D63B15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13F77"/>
    <w:rsid w:val="00E201C2"/>
    <w:rsid w:val="00E252EE"/>
    <w:rsid w:val="00E25FA5"/>
    <w:rsid w:val="00E510D5"/>
    <w:rsid w:val="00E6114B"/>
    <w:rsid w:val="00E62EFF"/>
    <w:rsid w:val="00E640C4"/>
    <w:rsid w:val="00E847E0"/>
    <w:rsid w:val="00E92DC6"/>
    <w:rsid w:val="00E9346E"/>
    <w:rsid w:val="00EA02B6"/>
    <w:rsid w:val="00EA195D"/>
    <w:rsid w:val="00EA529E"/>
    <w:rsid w:val="00EA58E3"/>
    <w:rsid w:val="00EB3432"/>
    <w:rsid w:val="00EB5C73"/>
    <w:rsid w:val="00EC3EC1"/>
    <w:rsid w:val="00EC5AEE"/>
    <w:rsid w:val="00EE434E"/>
    <w:rsid w:val="00EE67DC"/>
    <w:rsid w:val="00EF2404"/>
    <w:rsid w:val="00EF4E2B"/>
    <w:rsid w:val="00F00112"/>
    <w:rsid w:val="00F013CF"/>
    <w:rsid w:val="00F0177B"/>
    <w:rsid w:val="00F11600"/>
    <w:rsid w:val="00F119F3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5E9B"/>
    <w:rsid w:val="00F55F6C"/>
    <w:rsid w:val="00F61A0E"/>
    <w:rsid w:val="00F70DBE"/>
    <w:rsid w:val="00F7243F"/>
    <w:rsid w:val="00F72A29"/>
    <w:rsid w:val="00F8057B"/>
    <w:rsid w:val="00F8414B"/>
    <w:rsid w:val="00F9256E"/>
    <w:rsid w:val="00F962DD"/>
    <w:rsid w:val="00F97F66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5</cp:revision>
  <cp:lastPrinted>2020-11-20T13:36:00Z</cp:lastPrinted>
  <dcterms:created xsi:type="dcterms:W3CDTF">2021-11-12T07:47:00Z</dcterms:created>
  <dcterms:modified xsi:type="dcterms:W3CDTF">2021-11-12T11:05:00Z</dcterms:modified>
</cp:coreProperties>
</file>